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35080DE6" w:rsidR="00A24F28" w:rsidRPr="00927C1B" w:rsidRDefault="00D2562C"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907315">
        <w:rPr>
          <w:rFonts w:ascii="Arial" w:eastAsia="Arial Unicode MS" w:hAnsi="Arial" w:cs="Arial" w:hint="eastAsia"/>
          <w:b/>
          <w:bCs/>
          <w:sz w:val="24"/>
          <w:lang w:eastAsia="zh-CN"/>
        </w:rPr>
        <w:t>7</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3E4FD7">
        <w:rPr>
          <w:rFonts w:ascii="Arial" w:eastAsia="宋体" w:hAnsi="Arial" w:hint="eastAsia"/>
          <w:b/>
          <w:iCs/>
          <w:noProof/>
          <w:color w:val="auto"/>
          <w:sz w:val="28"/>
          <w:lang w:eastAsia="zh-CN"/>
        </w:rPr>
        <w:t>5</w:t>
      </w:r>
      <w:r w:rsidR="009A763A">
        <w:rPr>
          <w:rFonts w:ascii="Arial" w:eastAsia="宋体" w:hAnsi="Arial" w:hint="eastAsia"/>
          <w:b/>
          <w:iCs/>
          <w:noProof/>
          <w:color w:val="auto"/>
          <w:sz w:val="28"/>
          <w:lang w:eastAsia="zh-CN"/>
        </w:rPr>
        <w:t>01764</w:t>
      </w:r>
    </w:p>
    <w:p w14:paraId="2614920D" w14:textId="50372BB0" w:rsidR="00A24F28" w:rsidRPr="003244C5" w:rsidRDefault="00EC7A1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17</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w:t>
      </w:r>
      <w:r>
        <w:rPr>
          <w:rFonts w:ascii="Arial" w:eastAsia="Arial Unicode MS" w:hAnsi="Arial" w:cs="Arial" w:hint="eastAsia"/>
          <w:b/>
          <w:bCs/>
          <w:sz w:val="24"/>
          <w:lang w:eastAsia="zh-CN"/>
        </w:rPr>
        <w:t>1</w:t>
      </w:r>
      <w:r>
        <w:rPr>
          <w:rFonts w:ascii="Arial" w:eastAsia="Arial Unicode MS" w:hAnsi="Arial" w:cs="Arial" w:hint="eastAsia"/>
          <w:b/>
          <w:bCs/>
          <w:sz w:val="24"/>
          <w:vertAlign w:val="superscript"/>
          <w:lang w:eastAsia="zh-CN"/>
        </w:rPr>
        <w:t>st</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Febru</w:t>
      </w:r>
      <w:r w:rsidR="00230329">
        <w:rPr>
          <w:rFonts w:ascii="Arial" w:eastAsia="Arial Unicode MS" w:hAnsi="Arial" w:cs="Arial" w:hint="eastAsia"/>
          <w:b/>
          <w:bCs/>
          <w:sz w:val="24"/>
          <w:lang w:eastAsia="zh-CN"/>
        </w:rPr>
        <w:t>ary</w:t>
      </w:r>
      <w:r w:rsidR="00CF4710" w:rsidRPr="00CF4710">
        <w:rPr>
          <w:rFonts w:ascii="Arial" w:eastAsia="Arial Unicode MS" w:hAnsi="Arial" w:cs="Arial"/>
          <w:b/>
          <w:bCs/>
          <w:sz w:val="24"/>
        </w:rPr>
        <w:t xml:space="preserve"> 202</w:t>
      </w:r>
      <w:r w:rsidR="00230329">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Athens, Greece</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Pr>
          <w:rFonts w:ascii="Arial" w:eastAsiaTheme="minorEastAsia" w:hAnsi="Arial" w:cs="Arial" w:hint="eastAsia"/>
          <w:b/>
          <w:bCs/>
          <w:color w:val="0000FF"/>
          <w:lang w:eastAsia="zh-CN"/>
        </w:rPr>
        <w:t>25</w:t>
      </w:r>
      <w:r w:rsidR="008B0C70">
        <w:rPr>
          <w:rFonts w:ascii="Arial" w:eastAsiaTheme="minorEastAsia" w:hAnsi="Arial" w:cs="Arial" w:hint="eastAsia"/>
          <w:b/>
          <w:bCs/>
          <w:color w:val="0000FF"/>
          <w:lang w:eastAsia="zh-CN"/>
        </w:rPr>
        <w:t>XXXXX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02593110" w:rsidR="007860C3" w:rsidRPr="00EC3BD6"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p>
    <w:p w14:paraId="6436AE11" w14:textId="7A089CE0"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8B0C70">
        <w:rPr>
          <w:rFonts w:ascii="Arial" w:eastAsiaTheme="minorEastAsia" w:hAnsi="Arial" w:cs="Arial" w:hint="eastAsia"/>
          <w:b/>
          <w:lang w:eastAsia="zh-CN"/>
        </w:rPr>
        <w:t>pCR to TS 23.xyz: A</w:t>
      </w:r>
      <w:r w:rsidR="00652C50">
        <w:rPr>
          <w:rFonts w:ascii="Arial" w:eastAsiaTheme="minorEastAsia" w:hAnsi="Arial" w:cs="Arial" w:hint="eastAsia"/>
          <w:b/>
          <w:lang w:eastAsia="zh-CN"/>
        </w:rPr>
        <w:t>F authorization to the Ambient IoT Services</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5AA3B44"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w:t>
      </w:r>
      <w:r w:rsidR="00652C50">
        <w:rPr>
          <w:rFonts w:ascii="Arial" w:eastAsiaTheme="minorEastAsia" w:hAnsi="Arial" w:cs="Arial" w:hint="eastAsia"/>
          <w:b/>
          <w:lang w:eastAsia="zh-CN"/>
        </w:rPr>
        <w:t>2</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5776D2F6"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9B0C3D">
        <w:rPr>
          <w:rFonts w:ascii="Arial" w:eastAsiaTheme="minorEastAsia" w:hAnsi="Arial" w:cs="Arial" w:hint="eastAsia"/>
          <w:i/>
          <w:iCs/>
          <w:lang w:eastAsia="zh-CN"/>
        </w:rPr>
        <w:t xml:space="preserve">to </w:t>
      </w:r>
      <w:r w:rsidR="00652C50">
        <w:rPr>
          <w:rFonts w:ascii="Arial" w:hAnsi="Arial" w:cs="Arial"/>
          <w:i/>
        </w:rPr>
        <w:t xml:space="preserve">add the support of </w:t>
      </w:r>
      <w:r w:rsidR="00652C50" w:rsidRPr="00AF123E">
        <w:rPr>
          <w:rFonts w:ascii="Arial" w:hAnsi="Arial" w:cs="Arial"/>
          <w:i/>
        </w:rPr>
        <w:t>AF Authorization</w:t>
      </w:r>
      <w:r w:rsidR="00766708">
        <w:rPr>
          <w:rFonts w:ascii="Arial" w:eastAsiaTheme="minorEastAsia" w:hAnsi="Arial" w:cs="Arial" w:hint="eastAsia"/>
          <w:i/>
          <w:lang w:eastAsia="zh-CN"/>
        </w:rPr>
        <w:t xml:space="preserve"> to</w:t>
      </w:r>
      <w:r w:rsidR="00652C50" w:rsidRPr="00AF123E">
        <w:rPr>
          <w:rFonts w:ascii="Arial" w:hAnsi="Arial" w:cs="Arial"/>
          <w:i/>
        </w:rPr>
        <w:t xml:space="preserve"> Ambient IoT Services </w:t>
      </w:r>
      <w:r w:rsidR="00652C50" w:rsidRPr="009F01CD">
        <w:rPr>
          <w:rFonts w:ascii="Arial" w:hAnsi="Arial" w:cs="Arial"/>
          <w:i/>
        </w:rPr>
        <w:t xml:space="preserve">for </w:t>
      </w:r>
      <w:r w:rsidR="00652C50">
        <w:rPr>
          <w:rFonts w:ascii="Arial" w:hAnsi="Arial" w:cs="Arial"/>
          <w:i/>
        </w:rPr>
        <w:t>3</w:t>
      </w:r>
      <w:r w:rsidR="00652C50" w:rsidRPr="00AF123E">
        <w:rPr>
          <w:rFonts w:ascii="Arial" w:hAnsi="Arial" w:cs="Arial"/>
          <w:i/>
          <w:vertAlign w:val="superscript"/>
        </w:rPr>
        <w:t>rd</w:t>
      </w:r>
      <w:r w:rsidR="00652C50">
        <w:rPr>
          <w:rFonts w:ascii="Arial" w:hAnsi="Arial" w:cs="Arial"/>
          <w:i/>
        </w:rPr>
        <w:t xml:space="preserve"> party AF</w:t>
      </w:r>
      <w:r>
        <w:rPr>
          <w:rFonts w:ascii="Arial" w:eastAsiaTheme="minorEastAsia" w:hAnsi="Arial" w:cs="Arial" w:hint="eastAsia"/>
          <w:i/>
          <w:iCs/>
          <w:lang w:eastAsia="zh-CN"/>
        </w:rPr>
        <w:t>.</w:t>
      </w:r>
      <w:r w:rsidRPr="00764002">
        <w:rPr>
          <w:rFonts w:ascii="Arial" w:hAnsi="Arial" w:cs="Arial"/>
          <w:i/>
          <w:iCs/>
        </w:rPr>
        <w:t xml:space="preserve"> </w:t>
      </w:r>
    </w:p>
    <w:p w14:paraId="1FC810E8" w14:textId="77777777" w:rsidR="00B235F9" w:rsidRPr="00764002" w:rsidRDefault="00B235F9" w:rsidP="00B235F9">
      <w:pPr>
        <w:pStyle w:val="1"/>
      </w:pPr>
      <w:r w:rsidRPr="00764002">
        <w:t>1</w:t>
      </w:r>
      <w:r w:rsidRPr="00764002">
        <w:tab/>
        <w:t>Discussion</w:t>
      </w:r>
    </w:p>
    <w:p w14:paraId="7A349881" w14:textId="098D7728" w:rsidR="00811C2E" w:rsidRPr="00811C2E" w:rsidRDefault="009700C3" w:rsidP="00280658">
      <w:pPr>
        <w:jc w:val="both"/>
        <w:rPr>
          <w:rFonts w:eastAsiaTheme="minorEastAsia"/>
          <w:lang w:eastAsia="zh-CN"/>
        </w:rPr>
      </w:pPr>
      <w:r>
        <w:rPr>
          <w:rFonts w:eastAsiaTheme="minorEastAsia" w:hint="eastAsia"/>
          <w:noProof/>
          <w:color w:val="auto"/>
          <w:lang w:eastAsia="zh-CN"/>
        </w:rPr>
        <w:t>This paper</w:t>
      </w:r>
      <w:r w:rsidR="00901DE8">
        <w:rPr>
          <w:rFonts w:eastAsiaTheme="minorEastAsia" w:hint="eastAsia"/>
          <w:lang w:eastAsia="zh-CN"/>
        </w:rPr>
        <w:t xml:space="preserve"> </w:t>
      </w:r>
      <w:r w:rsidR="00B236A5">
        <w:rPr>
          <w:rFonts w:eastAsiaTheme="minorEastAsia" w:hint="eastAsia"/>
          <w:lang w:eastAsia="zh-CN"/>
        </w:rPr>
        <w:t>aims to capture the support of AF authorization to the Ambient IoT services</w:t>
      </w:r>
      <w:r w:rsidR="00853B7E">
        <w:rPr>
          <w:rFonts w:eastAsiaTheme="minorEastAsia" w:hint="eastAsia"/>
          <w:lang w:eastAsia="zh-CN"/>
        </w:rPr>
        <w:t xml:space="preserve">, based on the latest agreed conclusion principles in the TR 23.700-13. </w:t>
      </w:r>
    </w:p>
    <w:p w14:paraId="3DA93585" w14:textId="77777777" w:rsidR="00CA6115" w:rsidRPr="00927C1B" w:rsidRDefault="00CA6115" w:rsidP="00CA6115">
      <w:pPr>
        <w:pStyle w:val="1"/>
      </w:pPr>
      <w:r>
        <w:t>2</w:t>
      </w:r>
      <w:r w:rsidRPr="00927C1B">
        <w:t xml:space="preserve">. </w:t>
      </w:r>
      <w:r>
        <w:t>Text Proposal</w:t>
      </w:r>
    </w:p>
    <w:p w14:paraId="1F77032A" w14:textId="10BAFC0C"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w:t>
      </w:r>
      <w:r w:rsidR="00BF5910">
        <w:rPr>
          <w:rFonts w:eastAsiaTheme="minorEastAsia" w:hint="eastAsia"/>
          <w:lang w:eastAsia="zh-CN"/>
        </w:rPr>
        <w:t>S</w:t>
      </w:r>
      <w:r>
        <w:rPr>
          <w:lang w:eastAsia="zh-CN"/>
        </w:rPr>
        <w:t xml:space="preserve"> </w:t>
      </w:r>
      <w:r w:rsidR="00C83BA9" w:rsidRPr="00C83BA9">
        <w:rPr>
          <w:lang w:eastAsia="zh-CN"/>
        </w:rPr>
        <w:t>23.</w:t>
      </w:r>
      <w:r w:rsidR="00BF5910">
        <w:rPr>
          <w:rFonts w:eastAsiaTheme="minorEastAsia" w:hint="eastAsia"/>
          <w:lang w:eastAsia="zh-CN"/>
        </w:rPr>
        <w:t>xyz for Ambient IoT</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55C70C99" w14:textId="4BDFD6C4" w:rsidR="00733ED0" w:rsidRDefault="00901DE8" w:rsidP="00901DE8">
      <w:pPr>
        <w:pStyle w:val="2"/>
        <w:rPr>
          <w:rFonts w:eastAsiaTheme="minorEastAsia"/>
          <w:lang w:eastAsia="zh-CN"/>
        </w:rPr>
      </w:pPr>
      <w:bookmarkStart w:id="3" w:name="_Toc175891055"/>
      <w:bookmarkStart w:id="4" w:name="_Toc180646011"/>
      <w:bookmarkStart w:id="5" w:name="_Toc183600091"/>
      <w:bookmarkStart w:id="6" w:name="_Toc23254045"/>
      <w:bookmarkStart w:id="7" w:name="_Toc97057180"/>
      <w:bookmarkStart w:id="8" w:name="_Toc97266758"/>
      <w:bookmarkStart w:id="9" w:name="_Toc104302605"/>
      <w:bookmarkStart w:id="10" w:name="_Toc104359571"/>
      <w:bookmarkStart w:id="11" w:name="_Toc104872764"/>
      <w:bookmarkStart w:id="12" w:name="_Toc104302541"/>
      <w:bookmarkStart w:id="13" w:name="_Toc104359507"/>
      <w:bookmarkStart w:id="14" w:name="_Toc104872691"/>
      <w:bookmarkStart w:id="15" w:name="_Toc500949097"/>
      <w:bookmarkStart w:id="16" w:name="_Toc92875660"/>
      <w:bookmarkStart w:id="17" w:name="_Toc93070684"/>
      <w:bookmarkStart w:id="18" w:name="_Toc148441676"/>
      <w:bookmarkStart w:id="19" w:name="_Toc175891056"/>
      <w:bookmarkEnd w:id="2"/>
      <w:r>
        <w:rPr>
          <w:rFonts w:eastAsiaTheme="minorEastAsia" w:hint="eastAsia"/>
          <w:lang w:eastAsia="zh-CN"/>
        </w:rPr>
        <w:t>5.6</w:t>
      </w:r>
      <w:r w:rsidR="00DD5B53" w:rsidRPr="00DD5B53">
        <w:rPr>
          <w:rFonts w:eastAsia="Times New Roman"/>
          <w:lang w:eastAsia="en-GB"/>
        </w:rPr>
        <w:tab/>
      </w:r>
      <w:bookmarkEnd w:id="3"/>
      <w:bookmarkEnd w:id="4"/>
      <w:bookmarkEnd w:id="5"/>
      <w:r w:rsidRPr="002E786B">
        <w:t>AF authorization to the Ambient IoT Services</w:t>
      </w:r>
      <w:bookmarkStart w:id="20" w:name="_Hlk186805162"/>
    </w:p>
    <w:p w14:paraId="136A4F5B" w14:textId="77777777" w:rsidR="00245B02" w:rsidRDefault="00D8512F" w:rsidP="00901DE8">
      <w:pPr>
        <w:rPr>
          <w:rFonts w:eastAsiaTheme="minorEastAsia"/>
          <w:lang w:eastAsia="zh-CN"/>
        </w:rPr>
      </w:pPr>
      <w:r>
        <w:rPr>
          <w:rFonts w:eastAsiaTheme="minorEastAsia" w:hint="eastAsia"/>
          <w:lang w:eastAsia="zh-CN"/>
        </w:rPr>
        <w:t>The information</w:t>
      </w:r>
      <w:r w:rsidR="004C18A9">
        <w:rPr>
          <w:rFonts w:eastAsiaTheme="minorEastAsia" w:hint="eastAsia"/>
          <w:lang w:eastAsia="zh-CN"/>
        </w:rPr>
        <w:t>/data</w:t>
      </w:r>
      <w:r>
        <w:rPr>
          <w:rFonts w:eastAsiaTheme="minorEastAsia" w:hint="eastAsia"/>
          <w:lang w:eastAsia="zh-CN"/>
        </w:rPr>
        <w:t xml:space="preserve"> needed to support the authorization </w:t>
      </w:r>
      <w:r w:rsidR="007F7CF6">
        <w:rPr>
          <w:rFonts w:eastAsiaTheme="minorEastAsia" w:hint="eastAsia"/>
          <w:lang w:eastAsia="zh-CN"/>
        </w:rPr>
        <w:t xml:space="preserve">of the AF for </w:t>
      </w:r>
      <w:r w:rsidR="009B2D1C">
        <w:rPr>
          <w:rFonts w:eastAsiaTheme="minorEastAsia" w:hint="eastAsia"/>
          <w:lang w:eastAsia="zh-CN"/>
        </w:rPr>
        <w:t xml:space="preserve">performing </w:t>
      </w:r>
      <w:r w:rsidR="007F7CF6">
        <w:rPr>
          <w:rFonts w:eastAsiaTheme="minorEastAsia" w:hint="eastAsia"/>
          <w:lang w:eastAsia="zh-CN"/>
        </w:rPr>
        <w:t xml:space="preserve">the Ambient IoT service is stored as the </w:t>
      </w:r>
      <w:r w:rsidR="00DB7402">
        <w:rPr>
          <w:rFonts w:eastAsiaTheme="minorEastAsia" w:hint="eastAsia"/>
          <w:lang w:eastAsia="zh-CN"/>
        </w:rPr>
        <w:t>subscription data for 3</w:t>
      </w:r>
      <w:r w:rsidR="00DB7402" w:rsidRPr="00DB7402">
        <w:rPr>
          <w:rFonts w:eastAsiaTheme="minorEastAsia" w:hint="eastAsia"/>
          <w:vertAlign w:val="superscript"/>
          <w:lang w:eastAsia="zh-CN"/>
        </w:rPr>
        <w:t>rd</w:t>
      </w:r>
      <w:r w:rsidR="00DB7402">
        <w:rPr>
          <w:rFonts w:eastAsiaTheme="minorEastAsia" w:hint="eastAsia"/>
          <w:lang w:eastAsia="zh-CN"/>
        </w:rPr>
        <w:t xml:space="preserve"> party AF in the UDM within the 5GC network. </w:t>
      </w:r>
    </w:p>
    <w:p w14:paraId="009DDD11" w14:textId="111F408F" w:rsidR="00901DE8" w:rsidRDefault="00CA0FC1" w:rsidP="00901DE8">
      <w:pPr>
        <w:rPr>
          <w:rFonts w:eastAsiaTheme="minorEastAsia"/>
          <w:lang w:eastAsia="zh-CN"/>
        </w:rPr>
      </w:pPr>
      <w:r>
        <w:rPr>
          <w:rFonts w:eastAsiaTheme="minorEastAsia" w:hint="eastAsia"/>
          <w:lang w:eastAsia="zh-CN"/>
        </w:rPr>
        <w:t xml:space="preserve">The items within the </w:t>
      </w:r>
      <w:r w:rsidRPr="00F96191">
        <w:rPr>
          <w:rFonts w:eastAsiaTheme="minorEastAsia"/>
        </w:rPr>
        <w:t>s</w:t>
      </w:r>
      <w:r w:rsidRPr="00F96191">
        <w:rPr>
          <w:rFonts w:eastAsiaTheme="minorEastAsia" w:hint="eastAsia"/>
        </w:rPr>
        <w:t xml:space="preserve">ubscription data for </w:t>
      </w:r>
      <w:r w:rsidRPr="00F96191">
        <w:rPr>
          <w:rFonts w:eastAsiaTheme="minorEastAsia"/>
        </w:rPr>
        <w:t>3</w:t>
      </w:r>
      <w:r w:rsidR="009B2D1C" w:rsidRPr="009B2D1C">
        <w:rPr>
          <w:rFonts w:eastAsiaTheme="minorEastAsia" w:hint="eastAsia"/>
          <w:vertAlign w:val="superscript"/>
          <w:lang w:eastAsia="zh-CN"/>
        </w:rPr>
        <w:t>rd</w:t>
      </w:r>
      <w:r w:rsidR="009B2D1C">
        <w:rPr>
          <w:rFonts w:eastAsiaTheme="minorEastAsia" w:hint="eastAsia"/>
          <w:lang w:eastAsia="zh-CN"/>
        </w:rPr>
        <w:t xml:space="preserve"> </w:t>
      </w:r>
      <w:r w:rsidRPr="00F96191">
        <w:rPr>
          <w:rFonts w:eastAsiaTheme="minorEastAsia"/>
        </w:rPr>
        <w:t>party AF</w:t>
      </w:r>
      <w:r>
        <w:rPr>
          <w:rFonts w:eastAsiaTheme="minorEastAsia" w:hint="eastAsia"/>
          <w:lang w:eastAsia="zh-CN"/>
        </w:rPr>
        <w:t xml:space="preserve"> </w:t>
      </w:r>
      <w:r w:rsidR="0079288C">
        <w:rPr>
          <w:rFonts w:eastAsiaTheme="minorEastAsia" w:hint="eastAsia"/>
          <w:lang w:eastAsia="zh-CN"/>
        </w:rPr>
        <w:t>on</w:t>
      </w:r>
      <w:r w:rsidR="00FB271E">
        <w:rPr>
          <w:rFonts w:eastAsiaTheme="minorEastAsia" w:hint="eastAsia"/>
          <w:lang w:eastAsia="zh-CN"/>
        </w:rPr>
        <w:t xml:space="preserve"> Ambient IoT service </w:t>
      </w:r>
      <w:r>
        <w:rPr>
          <w:rFonts w:eastAsiaTheme="minorEastAsia" w:hint="eastAsia"/>
          <w:lang w:eastAsia="zh-CN"/>
        </w:rPr>
        <w:t>include</w:t>
      </w:r>
      <w:r w:rsidR="00525081">
        <w:rPr>
          <w:rFonts w:eastAsiaTheme="minorEastAsia" w:hint="eastAsia"/>
          <w:lang w:eastAsia="zh-CN"/>
        </w:rPr>
        <w:t xml:space="preserve"> at least the AF ID (that is used to index and identify the AF) and the following</w:t>
      </w:r>
      <w:r>
        <w:rPr>
          <w:rFonts w:eastAsiaTheme="minorEastAsia" w:hint="eastAsia"/>
          <w:lang w:eastAsia="zh-CN"/>
        </w:rPr>
        <w:t>:</w:t>
      </w:r>
    </w:p>
    <w:p w14:paraId="62F76EDC" w14:textId="7FC9093A" w:rsidR="00CA0FC1" w:rsidRDefault="009B2D1C" w:rsidP="009B2D1C">
      <w:pPr>
        <w:pStyle w:val="af0"/>
        <w:numPr>
          <w:ilvl w:val="0"/>
          <w:numId w:val="37"/>
        </w:numPr>
        <w:rPr>
          <w:rFonts w:eastAsiaTheme="minorEastAsia"/>
          <w:lang w:eastAsia="zh-CN"/>
        </w:rPr>
      </w:pPr>
      <w:r>
        <w:rPr>
          <w:rFonts w:eastAsiaTheme="minorEastAsia"/>
          <w:lang w:eastAsia="zh-CN"/>
        </w:rPr>
        <w:t>A</w:t>
      </w:r>
      <w:r>
        <w:rPr>
          <w:rFonts w:eastAsiaTheme="minorEastAsia" w:hint="eastAsia"/>
          <w:lang w:eastAsia="zh-CN"/>
        </w:rPr>
        <w:t xml:space="preserve">llowed service </w:t>
      </w:r>
      <w:r>
        <w:rPr>
          <w:rFonts w:eastAsiaTheme="minorEastAsia"/>
          <w:lang w:eastAsia="zh-CN"/>
        </w:rPr>
        <w:t>operations</w:t>
      </w:r>
      <w:r>
        <w:rPr>
          <w:rFonts w:eastAsiaTheme="minorEastAsia" w:hint="eastAsia"/>
          <w:lang w:eastAsia="zh-CN"/>
        </w:rPr>
        <w:t xml:space="preserve"> for the AF=&gt; Indicate the allowed service operation</w:t>
      </w:r>
      <w:r w:rsidR="004F095A">
        <w:rPr>
          <w:rFonts w:eastAsiaTheme="minorEastAsia" w:hint="eastAsia"/>
          <w:lang w:eastAsia="zh-CN"/>
        </w:rPr>
        <w:t>(</w:t>
      </w:r>
      <w:r>
        <w:rPr>
          <w:rFonts w:eastAsiaTheme="minorEastAsia" w:hint="eastAsia"/>
          <w:lang w:eastAsia="zh-CN"/>
        </w:rPr>
        <w:t>s</w:t>
      </w:r>
      <w:r w:rsidR="004F095A">
        <w:rPr>
          <w:rFonts w:eastAsiaTheme="minorEastAsia" w:hint="eastAsia"/>
          <w:lang w:eastAsia="zh-CN"/>
        </w:rPr>
        <w:t>)</w:t>
      </w:r>
      <w:r>
        <w:rPr>
          <w:rFonts w:eastAsiaTheme="minorEastAsia" w:hint="eastAsia"/>
          <w:lang w:eastAsia="zh-CN"/>
        </w:rPr>
        <w:t xml:space="preserve"> for the specific AF, e.g., inventory, </w:t>
      </w:r>
      <w:r w:rsidR="004366EE">
        <w:rPr>
          <w:rFonts w:eastAsiaTheme="minorEastAsia" w:hint="eastAsia"/>
          <w:lang w:eastAsia="zh-CN"/>
        </w:rPr>
        <w:t>command (</w:t>
      </w:r>
      <w:r>
        <w:rPr>
          <w:rFonts w:eastAsiaTheme="minorEastAsia" w:hint="eastAsia"/>
          <w:lang w:eastAsia="zh-CN"/>
        </w:rPr>
        <w:t>read, write, permanently disable</w:t>
      </w:r>
      <w:r w:rsidR="004366EE">
        <w:rPr>
          <w:rFonts w:eastAsiaTheme="minorEastAsia" w:hint="eastAsia"/>
          <w:lang w:eastAsia="zh-CN"/>
        </w:rPr>
        <w:t>)</w:t>
      </w:r>
      <w:r w:rsidR="004C18A9">
        <w:rPr>
          <w:rFonts w:eastAsiaTheme="minorEastAsia" w:hint="eastAsia"/>
          <w:lang w:eastAsia="zh-CN"/>
        </w:rPr>
        <w:t>.</w:t>
      </w:r>
    </w:p>
    <w:p w14:paraId="0E03703B" w14:textId="0675D37D" w:rsidR="009B2D1C" w:rsidRDefault="009B2D1C" w:rsidP="009B2D1C">
      <w:pPr>
        <w:pStyle w:val="af0"/>
        <w:numPr>
          <w:ilvl w:val="0"/>
          <w:numId w:val="37"/>
        </w:numPr>
        <w:rPr>
          <w:rFonts w:eastAsiaTheme="minorEastAsia"/>
          <w:lang w:eastAsia="zh-CN"/>
        </w:rPr>
      </w:pPr>
      <w:r>
        <w:rPr>
          <w:rFonts w:eastAsiaTheme="minorEastAsia" w:hint="eastAsia"/>
          <w:lang w:eastAsia="zh-CN"/>
        </w:rPr>
        <w:t xml:space="preserve">Allowed targeting area=&gt; Indicate the allowed area for the </w:t>
      </w:r>
      <w:r w:rsidR="00745BED">
        <w:rPr>
          <w:rFonts w:eastAsiaTheme="minorEastAsia" w:hint="eastAsia"/>
          <w:lang w:eastAsia="zh-CN"/>
        </w:rPr>
        <w:t xml:space="preserve">specific </w:t>
      </w:r>
      <w:r>
        <w:rPr>
          <w:rFonts w:eastAsiaTheme="minorEastAsia" w:hint="eastAsia"/>
          <w:lang w:eastAsia="zh-CN"/>
        </w:rPr>
        <w:t xml:space="preserve">AF to </w:t>
      </w:r>
      <w:r w:rsidR="00604FAE">
        <w:rPr>
          <w:rFonts w:eastAsiaTheme="minorEastAsia" w:hint="eastAsia"/>
          <w:lang w:eastAsia="zh-CN"/>
        </w:rPr>
        <w:t>perform</w:t>
      </w:r>
      <w:r>
        <w:rPr>
          <w:rFonts w:eastAsiaTheme="minorEastAsia" w:hint="eastAsia"/>
          <w:lang w:eastAsia="zh-CN"/>
        </w:rPr>
        <w:t xml:space="preserve"> the service</w:t>
      </w:r>
      <w:r w:rsidR="00CF7F19">
        <w:rPr>
          <w:rFonts w:eastAsiaTheme="minorEastAsia" w:hint="eastAsia"/>
          <w:lang w:eastAsia="zh-CN"/>
        </w:rPr>
        <w:t>s</w:t>
      </w:r>
      <w:r>
        <w:rPr>
          <w:rFonts w:eastAsiaTheme="minorEastAsia" w:hint="eastAsia"/>
          <w:lang w:eastAsia="zh-CN"/>
        </w:rPr>
        <w:t xml:space="preserve">. </w:t>
      </w:r>
    </w:p>
    <w:p w14:paraId="7ECBC23F" w14:textId="379C6906" w:rsidR="009B2D1C" w:rsidRPr="00525081" w:rsidRDefault="009B2D1C" w:rsidP="00525081">
      <w:pPr>
        <w:pStyle w:val="af0"/>
        <w:numPr>
          <w:ilvl w:val="0"/>
          <w:numId w:val="37"/>
        </w:numPr>
        <w:rPr>
          <w:rFonts w:eastAsiaTheme="minorEastAsia"/>
          <w:lang w:eastAsia="zh-CN"/>
        </w:rPr>
      </w:pPr>
      <w:r>
        <w:rPr>
          <w:rFonts w:eastAsiaTheme="minorEastAsia" w:hint="eastAsia"/>
          <w:lang w:eastAsia="zh-CN"/>
        </w:rPr>
        <w:t xml:space="preserve">Allowed target AIoT devices=&gt; Indicate the allowed AIoT devices </w:t>
      </w:r>
      <w:r w:rsidR="00745BED">
        <w:rPr>
          <w:rFonts w:eastAsiaTheme="minorEastAsia" w:hint="eastAsia"/>
          <w:lang w:eastAsia="zh-CN"/>
        </w:rPr>
        <w:t>for the specific AF</w:t>
      </w:r>
      <w:r w:rsidR="00CF7F19">
        <w:rPr>
          <w:rFonts w:eastAsiaTheme="minorEastAsia" w:hint="eastAsia"/>
          <w:lang w:eastAsia="zh-CN"/>
        </w:rPr>
        <w:t xml:space="preserve"> to perform the AIoT services</w:t>
      </w:r>
      <w:r w:rsidR="00745BED">
        <w:rPr>
          <w:rFonts w:eastAsiaTheme="minorEastAsia" w:hint="eastAsia"/>
          <w:lang w:eastAsia="zh-CN"/>
        </w:rPr>
        <w:t xml:space="preserve">. </w:t>
      </w:r>
    </w:p>
    <w:p w14:paraId="2A7DB109" w14:textId="1A51BC93" w:rsidR="00DB7402" w:rsidRDefault="00DB7402" w:rsidP="00901DE8">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to the AF for the Ambient IoT services mainly include</w:t>
      </w:r>
      <w:r w:rsidR="00AF715F">
        <w:rPr>
          <w:rFonts w:eastAsiaTheme="minorEastAsia" w:hint="eastAsia"/>
          <w:lang w:eastAsia="zh-CN"/>
        </w:rPr>
        <w:t xml:space="preserve">s </w:t>
      </w:r>
      <w:r>
        <w:rPr>
          <w:rFonts w:eastAsiaTheme="minorEastAsia" w:hint="eastAsia"/>
          <w:lang w:eastAsia="zh-CN"/>
        </w:rPr>
        <w:t>two parts:</w:t>
      </w:r>
    </w:p>
    <w:p w14:paraId="48A499E3" w14:textId="77AC9749" w:rsidR="00DB7402" w:rsidRDefault="00DB7402" w:rsidP="0075140D">
      <w:pPr>
        <w:pStyle w:val="af0"/>
        <w:numPr>
          <w:ilvl w:val="0"/>
          <w:numId w:val="33"/>
        </w:numPr>
        <w:rPr>
          <w:rFonts w:eastAsiaTheme="minorEastAsia"/>
          <w:lang w:eastAsia="zh-CN"/>
        </w:rPr>
      </w:pPr>
      <w:r w:rsidRPr="0075140D">
        <w:rPr>
          <w:rFonts w:eastAsiaTheme="minorEastAsia" w:hint="eastAsia"/>
          <w:lang w:eastAsia="zh-CN"/>
        </w:rPr>
        <w:t>NEF authorize</w:t>
      </w:r>
      <w:r w:rsidR="0014620C">
        <w:rPr>
          <w:rFonts w:eastAsiaTheme="minorEastAsia" w:hint="eastAsia"/>
          <w:lang w:eastAsia="zh-CN"/>
        </w:rPr>
        <w:t>s</w:t>
      </w:r>
      <w:r w:rsidRPr="0075140D">
        <w:rPr>
          <w:rFonts w:eastAsiaTheme="minorEastAsia" w:hint="eastAsia"/>
          <w:lang w:eastAsia="zh-CN"/>
        </w:rPr>
        <w:t xml:space="preserve"> the</w:t>
      </w:r>
      <w:r w:rsidR="0075140D" w:rsidRPr="0075140D">
        <w:rPr>
          <w:rFonts w:eastAsiaTheme="minorEastAsia" w:hint="eastAsia"/>
          <w:lang w:eastAsia="zh-CN"/>
        </w:rPr>
        <w:t xml:space="preserve"> Ambient IoT service requests from the AF based on the service layer agreement (SLA) between the 3</w:t>
      </w:r>
      <w:r w:rsidR="0075140D" w:rsidRPr="0075140D">
        <w:rPr>
          <w:rFonts w:eastAsiaTheme="minorEastAsia" w:hint="eastAsia"/>
          <w:vertAlign w:val="superscript"/>
          <w:lang w:eastAsia="zh-CN"/>
        </w:rPr>
        <w:t>rd</w:t>
      </w:r>
      <w:r w:rsidR="0075140D" w:rsidRPr="0075140D">
        <w:rPr>
          <w:rFonts w:eastAsiaTheme="minorEastAsia" w:hint="eastAsia"/>
          <w:lang w:eastAsia="zh-CN"/>
        </w:rPr>
        <w:t xml:space="preserve"> party AF and the 5GS, and the local operator policy. </w:t>
      </w:r>
    </w:p>
    <w:p w14:paraId="5865E90A" w14:textId="62A2944A" w:rsidR="0075140D" w:rsidRDefault="0075140D" w:rsidP="0075140D">
      <w:pPr>
        <w:pStyle w:val="af0"/>
        <w:numPr>
          <w:ilvl w:val="0"/>
          <w:numId w:val="33"/>
        </w:numPr>
        <w:rPr>
          <w:rFonts w:eastAsiaTheme="minorEastAsia"/>
          <w:lang w:eastAsia="zh-CN"/>
        </w:rPr>
      </w:pPr>
      <w:r>
        <w:rPr>
          <w:rFonts w:eastAsiaTheme="minorEastAsia" w:hint="eastAsia"/>
          <w:lang w:eastAsia="zh-CN"/>
        </w:rPr>
        <w:t xml:space="preserve">AIOTF </w:t>
      </w:r>
      <w:r w:rsidR="0014620C">
        <w:rPr>
          <w:rFonts w:eastAsiaTheme="minorEastAsia" w:hint="eastAsia"/>
          <w:lang w:eastAsia="zh-CN"/>
        </w:rPr>
        <w:t xml:space="preserve">authorizes the </w:t>
      </w:r>
      <w:r w:rsidR="0014620C" w:rsidRPr="0075140D">
        <w:rPr>
          <w:rFonts w:eastAsiaTheme="minorEastAsia" w:hint="eastAsia"/>
          <w:lang w:eastAsia="zh-CN"/>
        </w:rPr>
        <w:t>Ambient IoT service requests from the AF</w:t>
      </w:r>
      <w:r w:rsidR="0014620C">
        <w:rPr>
          <w:rFonts w:eastAsiaTheme="minorEastAsia" w:hint="eastAsia"/>
          <w:lang w:eastAsia="zh-CN"/>
        </w:rPr>
        <w:t xml:space="preserve"> </w:t>
      </w:r>
      <w:r w:rsidR="009C418A">
        <w:rPr>
          <w:rFonts w:eastAsiaTheme="minorEastAsia" w:hint="eastAsia"/>
          <w:lang w:eastAsia="zh-CN"/>
        </w:rPr>
        <w:t xml:space="preserve">via NEF, </w:t>
      </w:r>
      <w:r w:rsidR="0014620C">
        <w:rPr>
          <w:rFonts w:eastAsiaTheme="minorEastAsia" w:hint="eastAsia"/>
          <w:lang w:eastAsia="zh-CN"/>
        </w:rPr>
        <w:t xml:space="preserve">by checking </w:t>
      </w:r>
      <w:r w:rsidR="005B1AC0">
        <w:rPr>
          <w:rFonts w:eastAsiaTheme="minorEastAsia" w:hint="eastAsia"/>
          <w:lang w:eastAsia="zh-CN"/>
        </w:rPr>
        <w:t xml:space="preserve">and optionally retrieving </w:t>
      </w:r>
      <w:r w:rsidR="0014620C">
        <w:rPr>
          <w:rFonts w:eastAsiaTheme="minorEastAsia" w:hint="eastAsia"/>
          <w:lang w:eastAsia="zh-CN"/>
        </w:rPr>
        <w:t>the subscription data stored in the UDM, using at least the AF ID, that includes:</w:t>
      </w:r>
    </w:p>
    <w:p w14:paraId="2167202D" w14:textId="4F55C017" w:rsidR="0014620C" w:rsidRDefault="0014620C" w:rsidP="0014620C">
      <w:pPr>
        <w:pStyle w:val="af0"/>
        <w:numPr>
          <w:ilvl w:val="0"/>
          <w:numId w:val="35"/>
        </w:numPr>
        <w:rPr>
          <w:rFonts w:eastAsiaTheme="minorEastAsia"/>
          <w:lang w:eastAsia="zh-CN"/>
        </w:rPr>
      </w:pPr>
      <w:r w:rsidRPr="00EB5DF0">
        <w:rPr>
          <w:rFonts w:eastAsiaTheme="minorEastAsia"/>
          <w:lang w:eastAsia="zh-CN"/>
        </w:rPr>
        <w:t>check whether the AF is authorized for the requested service operation</w:t>
      </w:r>
      <w:r>
        <w:rPr>
          <w:rFonts w:eastAsiaTheme="minorEastAsia"/>
          <w:lang w:eastAsia="zh-CN"/>
        </w:rPr>
        <w:t>.</w:t>
      </w:r>
    </w:p>
    <w:p w14:paraId="2B44196A" w14:textId="60B69192" w:rsidR="0014620C" w:rsidRDefault="0014620C" w:rsidP="0014620C">
      <w:pPr>
        <w:pStyle w:val="af0"/>
        <w:numPr>
          <w:ilvl w:val="0"/>
          <w:numId w:val="35"/>
        </w:numPr>
        <w:rPr>
          <w:rFonts w:eastAsiaTheme="minorEastAsia"/>
          <w:lang w:eastAsia="zh-CN"/>
        </w:rPr>
      </w:pPr>
      <w:r w:rsidRPr="00EB5DF0">
        <w:rPr>
          <w:rFonts w:eastAsiaTheme="minorEastAsia"/>
          <w:lang w:eastAsia="zh-CN"/>
        </w:rPr>
        <w:t>check whether the AF is authorized for the requested target area</w:t>
      </w:r>
      <w:r w:rsidR="00697E7A">
        <w:rPr>
          <w:rFonts w:eastAsiaTheme="minorEastAsia" w:hint="eastAsia"/>
          <w:lang w:eastAsia="zh-CN"/>
        </w:rPr>
        <w:t>.</w:t>
      </w:r>
    </w:p>
    <w:p w14:paraId="659CF435" w14:textId="1F59C64D" w:rsidR="00697E7A" w:rsidRDefault="00697E7A" w:rsidP="0014620C">
      <w:pPr>
        <w:pStyle w:val="af0"/>
        <w:numPr>
          <w:ilvl w:val="0"/>
          <w:numId w:val="35"/>
        </w:numPr>
        <w:rPr>
          <w:rFonts w:eastAsiaTheme="minorEastAsia"/>
          <w:lang w:eastAsia="zh-CN"/>
        </w:rPr>
      </w:pPr>
      <w:r>
        <w:rPr>
          <w:rFonts w:eastAsiaTheme="minorEastAsia" w:hint="eastAsia"/>
          <w:lang w:eastAsia="zh-CN"/>
        </w:rPr>
        <w:t xml:space="preserve">check </w:t>
      </w:r>
      <w:r w:rsidRPr="00EB5DF0">
        <w:rPr>
          <w:rFonts w:eastAsiaTheme="minorEastAsia"/>
          <w:lang w:eastAsia="zh-CN"/>
        </w:rPr>
        <w:t>whether the AF is authorized for the requested target AIoT device(s)</w:t>
      </w:r>
      <w:r>
        <w:rPr>
          <w:rFonts w:eastAsiaTheme="minorEastAsia" w:hint="eastAsia"/>
          <w:lang w:eastAsia="zh-CN"/>
        </w:rPr>
        <w:t xml:space="preserve">. </w:t>
      </w:r>
    </w:p>
    <w:p w14:paraId="65620F02" w14:textId="555BE1E2" w:rsidR="005B1AC0" w:rsidRPr="005B1AC0" w:rsidRDefault="005B1AC0" w:rsidP="005B1AC0">
      <w:pPr>
        <w:rPr>
          <w:rFonts w:eastAsiaTheme="minorEastAsia"/>
          <w:lang w:eastAsia="zh-CN"/>
        </w:rPr>
      </w:pPr>
      <w:r>
        <w:rPr>
          <w:rFonts w:eastAsiaTheme="minorEastAsia" w:hint="eastAsia"/>
          <w:lang w:eastAsia="zh-CN"/>
        </w:rPr>
        <w:t xml:space="preserve">If the AIOTF determines that the AF </w:t>
      </w:r>
      <w:r w:rsidR="00EB000D">
        <w:rPr>
          <w:rFonts w:eastAsiaTheme="minorEastAsia" w:hint="eastAsia"/>
          <w:lang w:eastAsia="zh-CN"/>
        </w:rPr>
        <w:t xml:space="preserve">service request is not allowed based on the AF authorization information stored in the UDM, the AIOTF rejects the AIoT service request from the AF. </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3638E257" w14:textId="284C269D"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F1E09" w14:textId="77777777" w:rsidR="00333D04" w:rsidRDefault="00333D04">
      <w:r>
        <w:separator/>
      </w:r>
    </w:p>
    <w:p w14:paraId="34703462" w14:textId="77777777" w:rsidR="00333D04" w:rsidRDefault="00333D04"/>
  </w:endnote>
  <w:endnote w:type="continuationSeparator" w:id="0">
    <w:p w14:paraId="58675FEE" w14:textId="77777777" w:rsidR="00333D04" w:rsidRDefault="00333D04">
      <w:r>
        <w:continuationSeparator/>
      </w:r>
    </w:p>
    <w:p w14:paraId="10D80CD9" w14:textId="77777777" w:rsidR="00333D04" w:rsidRDefault="00333D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A54F9" w14:textId="77777777" w:rsidR="00333D04" w:rsidRDefault="00333D04">
      <w:r>
        <w:separator/>
      </w:r>
    </w:p>
    <w:p w14:paraId="776A96B1" w14:textId="77777777" w:rsidR="00333D04" w:rsidRDefault="00333D04"/>
  </w:footnote>
  <w:footnote w:type="continuationSeparator" w:id="0">
    <w:p w14:paraId="31553710" w14:textId="77777777" w:rsidR="00333D04" w:rsidRDefault="00333D04">
      <w:r>
        <w:continuationSeparator/>
      </w:r>
    </w:p>
    <w:p w14:paraId="2D2E3316" w14:textId="77777777" w:rsidR="00333D04" w:rsidRDefault="00333D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8pt;height:15.8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945B35"/>
    <w:multiLevelType w:val="hybridMultilevel"/>
    <w:tmpl w:val="927C0616"/>
    <w:lvl w:ilvl="0" w:tplc="3D88E09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890181"/>
    <w:multiLevelType w:val="hybridMultilevel"/>
    <w:tmpl w:val="5A5E3EB4"/>
    <w:lvl w:ilvl="0" w:tplc="45B6A472">
      <w:start w:val="1"/>
      <w:numFmt w:val="lowerLetter"/>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21" w15:restartNumberingAfterBreak="0">
    <w:nsid w:val="343814BC"/>
    <w:multiLevelType w:val="hybridMultilevel"/>
    <w:tmpl w:val="EC6CAAA0"/>
    <w:lvl w:ilvl="0" w:tplc="678029E8">
      <w:start w:val="1"/>
      <w:numFmt w:val="lowerLetter"/>
      <w:lvlText w:val="%1."/>
      <w:lvlJc w:val="left"/>
      <w:pPr>
        <w:ind w:left="800" w:hanging="360"/>
      </w:pPr>
      <w:rPr>
        <w:rFonts w:hint="default"/>
      </w:r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F355A4"/>
    <w:multiLevelType w:val="hybridMultilevel"/>
    <w:tmpl w:val="5BF2E6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30"/>
  </w:num>
  <w:num w:numId="2" w16cid:durableId="1388190608">
    <w:abstractNumId w:val="23"/>
  </w:num>
  <w:num w:numId="3" w16cid:durableId="751320585">
    <w:abstractNumId w:val="13"/>
  </w:num>
  <w:num w:numId="4" w16cid:durableId="1197159240">
    <w:abstractNumId w:val="18"/>
  </w:num>
  <w:num w:numId="5" w16cid:durableId="1999452269">
    <w:abstractNumId w:val="29"/>
  </w:num>
  <w:num w:numId="6" w16cid:durableId="1818380321">
    <w:abstractNumId w:val="34"/>
  </w:num>
  <w:num w:numId="7" w16cid:durableId="362829399">
    <w:abstractNumId w:val="24"/>
  </w:num>
  <w:num w:numId="8" w16cid:durableId="153038286">
    <w:abstractNumId w:val="28"/>
  </w:num>
  <w:num w:numId="9" w16cid:durableId="1009721899">
    <w:abstractNumId w:val="31"/>
  </w:num>
  <w:num w:numId="10" w16cid:durableId="936326256">
    <w:abstractNumId w:val="36"/>
  </w:num>
  <w:num w:numId="11" w16cid:durableId="1374307031">
    <w:abstractNumId w:val="25"/>
  </w:num>
  <w:num w:numId="12" w16cid:durableId="497119922">
    <w:abstractNumId w:val="10"/>
  </w:num>
  <w:num w:numId="13" w16cid:durableId="1458335340">
    <w:abstractNumId w:val="17"/>
  </w:num>
  <w:num w:numId="14" w16cid:durableId="1447695481">
    <w:abstractNumId w:val="26"/>
  </w:num>
  <w:num w:numId="15" w16cid:durableId="1515461299">
    <w:abstractNumId w:val="33"/>
  </w:num>
  <w:num w:numId="16" w16cid:durableId="1097749705">
    <w:abstractNumId w:val="12"/>
  </w:num>
  <w:num w:numId="17" w16cid:durableId="750548634">
    <w:abstractNumId w:val="22"/>
  </w:num>
  <w:num w:numId="18" w16cid:durableId="1185482379">
    <w:abstractNumId w:val="32"/>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5"/>
  </w:num>
  <w:num w:numId="30" w16cid:durableId="1237088104">
    <w:abstractNumId w:val="20"/>
  </w:num>
  <w:num w:numId="31" w16cid:durableId="511922323">
    <w:abstractNumId w:val="35"/>
  </w:num>
  <w:num w:numId="32" w16cid:durableId="875235049">
    <w:abstractNumId w:val="16"/>
  </w:num>
  <w:num w:numId="33" w16cid:durableId="833960530">
    <w:abstractNumId w:val="19"/>
  </w:num>
  <w:num w:numId="34" w16cid:durableId="1341542465">
    <w:abstractNumId w:val="11"/>
  </w:num>
  <w:num w:numId="35" w16cid:durableId="567765590">
    <w:abstractNumId w:val="21"/>
  </w:num>
  <w:num w:numId="36" w16cid:durableId="1508711283">
    <w:abstractNumId w:val="27"/>
  </w:num>
  <w:num w:numId="37" w16cid:durableId="1456874034">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6B0B"/>
    <w:rsid w:val="00027B9C"/>
    <w:rsid w:val="000305B6"/>
    <w:rsid w:val="0003091B"/>
    <w:rsid w:val="00031CF9"/>
    <w:rsid w:val="00032C4D"/>
    <w:rsid w:val="00033FBB"/>
    <w:rsid w:val="00034D60"/>
    <w:rsid w:val="0003510B"/>
    <w:rsid w:val="000366DF"/>
    <w:rsid w:val="000368A2"/>
    <w:rsid w:val="0004077D"/>
    <w:rsid w:val="00040B51"/>
    <w:rsid w:val="00040C90"/>
    <w:rsid w:val="00040CC2"/>
    <w:rsid w:val="000410CE"/>
    <w:rsid w:val="00041E56"/>
    <w:rsid w:val="00041F7E"/>
    <w:rsid w:val="00041FA7"/>
    <w:rsid w:val="00042BA2"/>
    <w:rsid w:val="000432FF"/>
    <w:rsid w:val="00043303"/>
    <w:rsid w:val="00043C43"/>
    <w:rsid w:val="00044075"/>
    <w:rsid w:val="00045722"/>
    <w:rsid w:val="00046064"/>
    <w:rsid w:val="00047051"/>
    <w:rsid w:val="00047B2E"/>
    <w:rsid w:val="00047C64"/>
    <w:rsid w:val="00050113"/>
    <w:rsid w:val="00050528"/>
    <w:rsid w:val="00050D23"/>
    <w:rsid w:val="00051787"/>
    <w:rsid w:val="000526E9"/>
    <w:rsid w:val="0005281E"/>
    <w:rsid w:val="00052A29"/>
    <w:rsid w:val="00052C64"/>
    <w:rsid w:val="00052DA8"/>
    <w:rsid w:val="00053817"/>
    <w:rsid w:val="000549F0"/>
    <w:rsid w:val="00054AC1"/>
    <w:rsid w:val="000553E9"/>
    <w:rsid w:val="000559CF"/>
    <w:rsid w:val="00056F95"/>
    <w:rsid w:val="0005715C"/>
    <w:rsid w:val="00060F24"/>
    <w:rsid w:val="00061913"/>
    <w:rsid w:val="0006217D"/>
    <w:rsid w:val="00062F11"/>
    <w:rsid w:val="000631E9"/>
    <w:rsid w:val="00063321"/>
    <w:rsid w:val="000634B2"/>
    <w:rsid w:val="000636A6"/>
    <w:rsid w:val="00063EF2"/>
    <w:rsid w:val="0006502B"/>
    <w:rsid w:val="00067107"/>
    <w:rsid w:val="00067ED3"/>
    <w:rsid w:val="000701FA"/>
    <w:rsid w:val="000704ED"/>
    <w:rsid w:val="000708BD"/>
    <w:rsid w:val="000710F7"/>
    <w:rsid w:val="000715FC"/>
    <w:rsid w:val="000717B9"/>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90D4D"/>
    <w:rsid w:val="00090F98"/>
    <w:rsid w:val="0009125A"/>
    <w:rsid w:val="00091BA0"/>
    <w:rsid w:val="00093534"/>
    <w:rsid w:val="00093796"/>
    <w:rsid w:val="00093959"/>
    <w:rsid w:val="00093F92"/>
    <w:rsid w:val="000946ED"/>
    <w:rsid w:val="0009483A"/>
    <w:rsid w:val="00095AD3"/>
    <w:rsid w:val="000965B7"/>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4ACE"/>
    <w:rsid w:val="000B50B5"/>
    <w:rsid w:val="000B5635"/>
    <w:rsid w:val="000B5CA8"/>
    <w:rsid w:val="000B6261"/>
    <w:rsid w:val="000B6489"/>
    <w:rsid w:val="000B77DD"/>
    <w:rsid w:val="000B79B7"/>
    <w:rsid w:val="000C0426"/>
    <w:rsid w:val="000C05C6"/>
    <w:rsid w:val="000C084D"/>
    <w:rsid w:val="000C13A3"/>
    <w:rsid w:val="000C29D7"/>
    <w:rsid w:val="000C2CB4"/>
    <w:rsid w:val="000C5081"/>
    <w:rsid w:val="000C616E"/>
    <w:rsid w:val="000C71AA"/>
    <w:rsid w:val="000C74FC"/>
    <w:rsid w:val="000C7FDC"/>
    <w:rsid w:val="000D0180"/>
    <w:rsid w:val="000D0F88"/>
    <w:rsid w:val="000D0FDE"/>
    <w:rsid w:val="000D15C0"/>
    <w:rsid w:val="000D17D2"/>
    <w:rsid w:val="000D1BFB"/>
    <w:rsid w:val="000D2E76"/>
    <w:rsid w:val="000D40A1"/>
    <w:rsid w:val="000D48A1"/>
    <w:rsid w:val="000D59E4"/>
    <w:rsid w:val="000D5EAF"/>
    <w:rsid w:val="000D67C2"/>
    <w:rsid w:val="000D6A63"/>
    <w:rsid w:val="000D6C5D"/>
    <w:rsid w:val="000D70EA"/>
    <w:rsid w:val="000E44F6"/>
    <w:rsid w:val="000E659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A2E"/>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1B57"/>
    <w:rsid w:val="00122017"/>
    <w:rsid w:val="001222BB"/>
    <w:rsid w:val="00122F37"/>
    <w:rsid w:val="001230B4"/>
    <w:rsid w:val="001242C5"/>
    <w:rsid w:val="001248B1"/>
    <w:rsid w:val="00125148"/>
    <w:rsid w:val="0012561F"/>
    <w:rsid w:val="001262CD"/>
    <w:rsid w:val="00126564"/>
    <w:rsid w:val="001265BC"/>
    <w:rsid w:val="00126856"/>
    <w:rsid w:val="00127379"/>
    <w:rsid w:val="00127DF8"/>
    <w:rsid w:val="00127F06"/>
    <w:rsid w:val="001300B5"/>
    <w:rsid w:val="0013031C"/>
    <w:rsid w:val="001306C0"/>
    <w:rsid w:val="00131D3C"/>
    <w:rsid w:val="00134D61"/>
    <w:rsid w:val="0013518E"/>
    <w:rsid w:val="0013558E"/>
    <w:rsid w:val="00135B89"/>
    <w:rsid w:val="00136292"/>
    <w:rsid w:val="00136E1D"/>
    <w:rsid w:val="0013786E"/>
    <w:rsid w:val="001378CD"/>
    <w:rsid w:val="00137A15"/>
    <w:rsid w:val="00140210"/>
    <w:rsid w:val="0014061E"/>
    <w:rsid w:val="0014072B"/>
    <w:rsid w:val="00140AC7"/>
    <w:rsid w:val="00140D9A"/>
    <w:rsid w:val="001412C9"/>
    <w:rsid w:val="00141776"/>
    <w:rsid w:val="001428B7"/>
    <w:rsid w:val="001442CE"/>
    <w:rsid w:val="00144F10"/>
    <w:rsid w:val="0014582F"/>
    <w:rsid w:val="0014620C"/>
    <w:rsid w:val="0014688E"/>
    <w:rsid w:val="00147EAA"/>
    <w:rsid w:val="001512CD"/>
    <w:rsid w:val="00151A7D"/>
    <w:rsid w:val="001520C4"/>
    <w:rsid w:val="001520C5"/>
    <w:rsid w:val="00152663"/>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BE3"/>
    <w:rsid w:val="001750EF"/>
    <w:rsid w:val="001765B4"/>
    <w:rsid w:val="00176CD0"/>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E71"/>
    <w:rsid w:val="0019638E"/>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53A"/>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5AC3"/>
    <w:rsid w:val="001C6359"/>
    <w:rsid w:val="001C672D"/>
    <w:rsid w:val="001C74D2"/>
    <w:rsid w:val="001C77F4"/>
    <w:rsid w:val="001D0433"/>
    <w:rsid w:val="001D06A4"/>
    <w:rsid w:val="001D1200"/>
    <w:rsid w:val="001D1A6F"/>
    <w:rsid w:val="001D1FB4"/>
    <w:rsid w:val="001D2DF9"/>
    <w:rsid w:val="001D4255"/>
    <w:rsid w:val="001D75EA"/>
    <w:rsid w:val="001E0CFD"/>
    <w:rsid w:val="001E0DF5"/>
    <w:rsid w:val="001E125D"/>
    <w:rsid w:val="001E1F34"/>
    <w:rsid w:val="001E3AD0"/>
    <w:rsid w:val="001E4DFF"/>
    <w:rsid w:val="001E5C9E"/>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7AA"/>
    <w:rsid w:val="001F6AA4"/>
    <w:rsid w:val="001F7468"/>
    <w:rsid w:val="00200C7B"/>
    <w:rsid w:val="00201759"/>
    <w:rsid w:val="002021FC"/>
    <w:rsid w:val="00202322"/>
    <w:rsid w:val="00203328"/>
    <w:rsid w:val="002033C7"/>
    <w:rsid w:val="00204377"/>
    <w:rsid w:val="002043CF"/>
    <w:rsid w:val="0020448F"/>
    <w:rsid w:val="00205677"/>
    <w:rsid w:val="002056D9"/>
    <w:rsid w:val="00205F81"/>
    <w:rsid w:val="00206169"/>
    <w:rsid w:val="00206AAE"/>
    <w:rsid w:val="002079F6"/>
    <w:rsid w:val="00207F20"/>
    <w:rsid w:val="002102F5"/>
    <w:rsid w:val="002104A0"/>
    <w:rsid w:val="002111E1"/>
    <w:rsid w:val="002113F8"/>
    <w:rsid w:val="0021190F"/>
    <w:rsid w:val="002122C3"/>
    <w:rsid w:val="00212A86"/>
    <w:rsid w:val="0021395C"/>
    <w:rsid w:val="0021576A"/>
    <w:rsid w:val="002158F4"/>
    <w:rsid w:val="00215B76"/>
    <w:rsid w:val="00215DB9"/>
    <w:rsid w:val="00216F4A"/>
    <w:rsid w:val="00217086"/>
    <w:rsid w:val="002179D4"/>
    <w:rsid w:val="00220AEB"/>
    <w:rsid w:val="0022122D"/>
    <w:rsid w:val="00221F47"/>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206B"/>
    <w:rsid w:val="00242A2F"/>
    <w:rsid w:val="002431C9"/>
    <w:rsid w:val="00243C76"/>
    <w:rsid w:val="00244326"/>
    <w:rsid w:val="0024488D"/>
    <w:rsid w:val="0024499A"/>
    <w:rsid w:val="0024593C"/>
    <w:rsid w:val="00245B02"/>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93D"/>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96F57"/>
    <w:rsid w:val="002971FF"/>
    <w:rsid w:val="002A00B5"/>
    <w:rsid w:val="002A062F"/>
    <w:rsid w:val="002A0A46"/>
    <w:rsid w:val="002A0D6C"/>
    <w:rsid w:val="002A267A"/>
    <w:rsid w:val="002A2814"/>
    <w:rsid w:val="002A3ABC"/>
    <w:rsid w:val="002A3C41"/>
    <w:rsid w:val="002A6011"/>
    <w:rsid w:val="002A6F90"/>
    <w:rsid w:val="002A7929"/>
    <w:rsid w:val="002B0262"/>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5CEF"/>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CFB"/>
    <w:rsid w:val="002D5E9C"/>
    <w:rsid w:val="002D69D1"/>
    <w:rsid w:val="002D7DAF"/>
    <w:rsid w:val="002E0358"/>
    <w:rsid w:val="002E0DF8"/>
    <w:rsid w:val="002E199D"/>
    <w:rsid w:val="002E1B45"/>
    <w:rsid w:val="002E2018"/>
    <w:rsid w:val="002E3804"/>
    <w:rsid w:val="002E3D85"/>
    <w:rsid w:val="002E4026"/>
    <w:rsid w:val="002E41F3"/>
    <w:rsid w:val="002E4AA9"/>
    <w:rsid w:val="002E4E29"/>
    <w:rsid w:val="002E5317"/>
    <w:rsid w:val="002E54CA"/>
    <w:rsid w:val="002E5D98"/>
    <w:rsid w:val="002E6785"/>
    <w:rsid w:val="002E6D0D"/>
    <w:rsid w:val="002E72B4"/>
    <w:rsid w:val="002E75B5"/>
    <w:rsid w:val="002E7B66"/>
    <w:rsid w:val="002E7D6C"/>
    <w:rsid w:val="002F0809"/>
    <w:rsid w:val="002F0C12"/>
    <w:rsid w:val="002F127B"/>
    <w:rsid w:val="002F1F39"/>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57E"/>
    <w:rsid w:val="00304871"/>
    <w:rsid w:val="00305F20"/>
    <w:rsid w:val="00306753"/>
    <w:rsid w:val="00310B0A"/>
    <w:rsid w:val="0031175D"/>
    <w:rsid w:val="00312459"/>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3A3"/>
    <w:rsid w:val="00325BE6"/>
    <w:rsid w:val="00326140"/>
    <w:rsid w:val="003264F1"/>
    <w:rsid w:val="00326923"/>
    <w:rsid w:val="00327CA6"/>
    <w:rsid w:val="00327F6C"/>
    <w:rsid w:val="00331F83"/>
    <w:rsid w:val="00332D69"/>
    <w:rsid w:val="00333038"/>
    <w:rsid w:val="003333E7"/>
    <w:rsid w:val="003338BB"/>
    <w:rsid w:val="00333D04"/>
    <w:rsid w:val="003349DF"/>
    <w:rsid w:val="00335D2E"/>
    <w:rsid w:val="003406C0"/>
    <w:rsid w:val="0034103E"/>
    <w:rsid w:val="0034141F"/>
    <w:rsid w:val="00343289"/>
    <w:rsid w:val="00345264"/>
    <w:rsid w:val="003458DF"/>
    <w:rsid w:val="00345B47"/>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7725F"/>
    <w:rsid w:val="003775ED"/>
    <w:rsid w:val="0038028D"/>
    <w:rsid w:val="00380585"/>
    <w:rsid w:val="00380A07"/>
    <w:rsid w:val="00380E86"/>
    <w:rsid w:val="00382DFC"/>
    <w:rsid w:val="00382F68"/>
    <w:rsid w:val="003832F2"/>
    <w:rsid w:val="00383541"/>
    <w:rsid w:val="00383F2D"/>
    <w:rsid w:val="00384D8F"/>
    <w:rsid w:val="00385B51"/>
    <w:rsid w:val="00385F3B"/>
    <w:rsid w:val="00387908"/>
    <w:rsid w:val="0038795A"/>
    <w:rsid w:val="003908C5"/>
    <w:rsid w:val="00390E59"/>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1FF4"/>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0DD5"/>
    <w:rsid w:val="003C2024"/>
    <w:rsid w:val="003C4B72"/>
    <w:rsid w:val="003C599D"/>
    <w:rsid w:val="003C7614"/>
    <w:rsid w:val="003C782C"/>
    <w:rsid w:val="003D0325"/>
    <w:rsid w:val="003D0FC1"/>
    <w:rsid w:val="003D1815"/>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486"/>
    <w:rsid w:val="003E2A4F"/>
    <w:rsid w:val="003E3BE1"/>
    <w:rsid w:val="003E4FD7"/>
    <w:rsid w:val="003E537E"/>
    <w:rsid w:val="003E5FC7"/>
    <w:rsid w:val="003E704E"/>
    <w:rsid w:val="003E7535"/>
    <w:rsid w:val="003E7907"/>
    <w:rsid w:val="003E7B49"/>
    <w:rsid w:val="003F1EA3"/>
    <w:rsid w:val="003F258A"/>
    <w:rsid w:val="003F33E3"/>
    <w:rsid w:val="003F3648"/>
    <w:rsid w:val="003F3F06"/>
    <w:rsid w:val="003F3F5A"/>
    <w:rsid w:val="003F461C"/>
    <w:rsid w:val="003F4BE1"/>
    <w:rsid w:val="003F5145"/>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11A"/>
    <w:rsid w:val="00416931"/>
    <w:rsid w:val="00416C0A"/>
    <w:rsid w:val="00416E2C"/>
    <w:rsid w:val="00417749"/>
    <w:rsid w:val="00417940"/>
    <w:rsid w:val="00422FC5"/>
    <w:rsid w:val="00423407"/>
    <w:rsid w:val="00423BDB"/>
    <w:rsid w:val="00423F36"/>
    <w:rsid w:val="0042449E"/>
    <w:rsid w:val="004244F2"/>
    <w:rsid w:val="004254FC"/>
    <w:rsid w:val="004268FC"/>
    <w:rsid w:val="00426AF7"/>
    <w:rsid w:val="0043031B"/>
    <w:rsid w:val="00430BAE"/>
    <w:rsid w:val="00431699"/>
    <w:rsid w:val="00431F48"/>
    <w:rsid w:val="00433E88"/>
    <w:rsid w:val="00434BDE"/>
    <w:rsid w:val="004366EE"/>
    <w:rsid w:val="004374C1"/>
    <w:rsid w:val="00440861"/>
    <w:rsid w:val="00441C32"/>
    <w:rsid w:val="00441E13"/>
    <w:rsid w:val="00442660"/>
    <w:rsid w:val="00442680"/>
    <w:rsid w:val="0044297C"/>
    <w:rsid w:val="00442AFC"/>
    <w:rsid w:val="00443252"/>
    <w:rsid w:val="00443403"/>
    <w:rsid w:val="004438D7"/>
    <w:rsid w:val="00443F2F"/>
    <w:rsid w:val="004452BF"/>
    <w:rsid w:val="00446152"/>
    <w:rsid w:val="004478B2"/>
    <w:rsid w:val="00447DEF"/>
    <w:rsid w:val="004500BA"/>
    <w:rsid w:val="004503FD"/>
    <w:rsid w:val="00450A4E"/>
    <w:rsid w:val="00450E86"/>
    <w:rsid w:val="00451E10"/>
    <w:rsid w:val="00452D31"/>
    <w:rsid w:val="0045374B"/>
    <w:rsid w:val="00453A49"/>
    <w:rsid w:val="00453D72"/>
    <w:rsid w:val="0045410E"/>
    <w:rsid w:val="00454389"/>
    <w:rsid w:val="00455110"/>
    <w:rsid w:val="0045562D"/>
    <w:rsid w:val="004565EE"/>
    <w:rsid w:val="004603EE"/>
    <w:rsid w:val="004611C8"/>
    <w:rsid w:val="004616DF"/>
    <w:rsid w:val="0046254E"/>
    <w:rsid w:val="00462B3D"/>
    <w:rsid w:val="00463527"/>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487"/>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510"/>
    <w:rsid w:val="004A1D6F"/>
    <w:rsid w:val="004A272B"/>
    <w:rsid w:val="004A2899"/>
    <w:rsid w:val="004A28DB"/>
    <w:rsid w:val="004A4199"/>
    <w:rsid w:val="004A4BB5"/>
    <w:rsid w:val="004A57A6"/>
    <w:rsid w:val="004A5BEF"/>
    <w:rsid w:val="004B08B3"/>
    <w:rsid w:val="004B28C5"/>
    <w:rsid w:val="004B28FE"/>
    <w:rsid w:val="004B3A9A"/>
    <w:rsid w:val="004B48B8"/>
    <w:rsid w:val="004B550F"/>
    <w:rsid w:val="004B5CE3"/>
    <w:rsid w:val="004B5F00"/>
    <w:rsid w:val="004B6B32"/>
    <w:rsid w:val="004B7262"/>
    <w:rsid w:val="004B7CB0"/>
    <w:rsid w:val="004B7CD9"/>
    <w:rsid w:val="004B7F5D"/>
    <w:rsid w:val="004C025E"/>
    <w:rsid w:val="004C04D2"/>
    <w:rsid w:val="004C18A9"/>
    <w:rsid w:val="004C1EA0"/>
    <w:rsid w:val="004C2A9C"/>
    <w:rsid w:val="004C49BC"/>
    <w:rsid w:val="004C531F"/>
    <w:rsid w:val="004C540F"/>
    <w:rsid w:val="004C5D78"/>
    <w:rsid w:val="004C6262"/>
    <w:rsid w:val="004C6629"/>
    <w:rsid w:val="004C6725"/>
    <w:rsid w:val="004C6763"/>
    <w:rsid w:val="004C6ACF"/>
    <w:rsid w:val="004C738E"/>
    <w:rsid w:val="004C7937"/>
    <w:rsid w:val="004D0285"/>
    <w:rsid w:val="004D051B"/>
    <w:rsid w:val="004D0CAD"/>
    <w:rsid w:val="004D1C86"/>
    <w:rsid w:val="004D1D31"/>
    <w:rsid w:val="004D1D8B"/>
    <w:rsid w:val="004D30A7"/>
    <w:rsid w:val="004D5062"/>
    <w:rsid w:val="004D5E28"/>
    <w:rsid w:val="004D5FFA"/>
    <w:rsid w:val="004D63EC"/>
    <w:rsid w:val="004D64F8"/>
    <w:rsid w:val="004D6700"/>
    <w:rsid w:val="004D6D97"/>
    <w:rsid w:val="004E1409"/>
    <w:rsid w:val="004E144D"/>
    <w:rsid w:val="004E159A"/>
    <w:rsid w:val="004E1A21"/>
    <w:rsid w:val="004E21C2"/>
    <w:rsid w:val="004E2B0F"/>
    <w:rsid w:val="004E38D0"/>
    <w:rsid w:val="004E4A9B"/>
    <w:rsid w:val="004E5144"/>
    <w:rsid w:val="004E59B7"/>
    <w:rsid w:val="004E5C05"/>
    <w:rsid w:val="004E5D4F"/>
    <w:rsid w:val="004E6B98"/>
    <w:rsid w:val="004E7315"/>
    <w:rsid w:val="004F095A"/>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0A"/>
    <w:rsid w:val="00506D4F"/>
    <w:rsid w:val="00507B36"/>
    <w:rsid w:val="00510600"/>
    <w:rsid w:val="00510668"/>
    <w:rsid w:val="005108F7"/>
    <w:rsid w:val="00512FC2"/>
    <w:rsid w:val="005133E8"/>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5081"/>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B6"/>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47E"/>
    <w:rsid w:val="00554AEE"/>
    <w:rsid w:val="00554C55"/>
    <w:rsid w:val="00554D1B"/>
    <w:rsid w:val="00555F6C"/>
    <w:rsid w:val="00556068"/>
    <w:rsid w:val="005561D3"/>
    <w:rsid w:val="005568FB"/>
    <w:rsid w:val="0055711C"/>
    <w:rsid w:val="00557463"/>
    <w:rsid w:val="00557B2E"/>
    <w:rsid w:val="00561209"/>
    <w:rsid w:val="005612D1"/>
    <w:rsid w:val="0056459E"/>
    <w:rsid w:val="005657E5"/>
    <w:rsid w:val="00566344"/>
    <w:rsid w:val="00566A66"/>
    <w:rsid w:val="00567317"/>
    <w:rsid w:val="0057010B"/>
    <w:rsid w:val="00572BA6"/>
    <w:rsid w:val="00572E04"/>
    <w:rsid w:val="00573C90"/>
    <w:rsid w:val="0057461A"/>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5B9"/>
    <w:rsid w:val="0058692A"/>
    <w:rsid w:val="00590772"/>
    <w:rsid w:val="005907DF"/>
    <w:rsid w:val="00591AC5"/>
    <w:rsid w:val="0059299D"/>
    <w:rsid w:val="005932C8"/>
    <w:rsid w:val="00593984"/>
    <w:rsid w:val="0059430C"/>
    <w:rsid w:val="00594459"/>
    <w:rsid w:val="005946D0"/>
    <w:rsid w:val="00595C4B"/>
    <w:rsid w:val="005973DC"/>
    <w:rsid w:val="005976E8"/>
    <w:rsid w:val="0059773D"/>
    <w:rsid w:val="005A1116"/>
    <w:rsid w:val="005A11AB"/>
    <w:rsid w:val="005A1269"/>
    <w:rsid w:val="005A1980"/>
    <w:rsid w:val="005A2437"/>
    <w:rsid w:val="005A26B4"/>
    <w:rsid w:val="005A29F2"/>
    <w:rsid w:val="005A420C"/>
    <w:rsid w:val="005A5CCE"/>
    <w:rsid w:val="005A69E3"/>
    <w:rsid w:val="005A7F4D"/>
    <w:rsid w:val="005B0114"/>
    <w:rsid w:val="005B02B2"/>
    <w:rsid w:val="005B1AC0"/>
    <w:rsid w:val="005B278B"/>
    <w:rsid w:val="005B39D5"/>
    <w:rsid w:val="005B3FB9"/>
    <w:rsid w:val="005B445F"/>
    <w:rsid w:val="005B49B5"/>
    <w:rsid w:val="005B5701"/>
    <w:rsid w:val="005B605D"/>
    <w:rsid w:val="005B6571"/>
    <w:rsid w:val="005B6969"/>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15C3"/>
    <w:rsid w:val="005D1751"/>
    <w:rsid w:val="005D226C"/>
    <w:rsid w:val="005D2EDB"/>
    <w:rsid w:val="005D3399"/>
    <w:rsid w:val="005D369B"/>
    <w:rsid w:val="005D48A6"/>
    <w:rsid w:val="005D5035"/>
    <w:rsid w:val="005D52B3"/>
    <w:rsid w:val="005D5B70"/>
    <w:rsid w:val="005D6828"/>
    <w:rsid w:val="005D75BF"/>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43F"/>
    <w:rsid w:val="00604688"/>
    <w:rsid w:val="00604FAE"/>
    <w:rsid w:val="00605104"/>
    <w:rsid w:val="006059BE"/>
    <w:rsid w:val="00606272"/>
    <w:rsid w:val="006067A8"/>
    <w:rsid w:val="00606821"/>
    <w:rsid w:val="00606822"/>
    <w:rsid w:val="006077E0"/>
    <w:rsid w:val="00607BDF"/>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47"/>
    <w:rsid w:val="00621EDE"/>
    <w:rsid w:val="00622185"/>
    <w:rsid w:val="006224D6"/>
    <w:rsid w:val="0062258D"/>
    <w:rsid w:val="006238AD"/>
    <w:rsid w:val="00623A2F"/>
    <w:rsid w:val="00623FAF"/>
    <w:rsid w:val="00624FCE"/>
    <w:rsid w:val="00625D06"/>
    <w:rsid w:val="006278F1"/>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6E0F"/>
    <w:rsid w:val="0064728B"/>
    <w:rsid w:val="00647F14"/>
    <w:rsid w:val="0065064B"/>
    <w:rsid w:val="006519E2"/>
    <w:rsid w:val="00651D13"/>
    <w:rsid w:val="0065263D"/>
    <w:rsid w:val="0065267B"/>
    <w:rsid w:val="00652C50"/>
    <w:rsid w:val="00652F3B"/>
    <w:rsid w:val="0065339E"/>
    <w:rsid w:val="006539B5"/>
    <w:rsid w:val="00653A86"/>
    <w:rsid w:val="00653DF0"/>
    <w:rsid w:val="006548B4"/>
    <w:rsid w:val="006552D9"/>
    <w:rsid w:val="00656438"/>
    <w:rsid w:val="00657168"/>
    <w:rsid w:val="00661D64"/>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8E7"/>
    <w:rsid w:val="006839CA"/>
    <w:rsid w:val="00683E38"/>
    <w:rsid w:val="0068419A"/>
    <w:rsid w:val="00684304"/>
    <w:rsid w:val="00684C81"/>
    <w:rsid w:val="00685DA3"/>
    <w:rsid w:val="006901AD"/>
    <w:rsid w:val="0069096A"/>
    <w:rsid w:val="00690B18"/>
    <w:rsid w:val="00691090"/>
    <w:rsid w:val="00691976"/>
    <w:rsid w:val="006924A9"/>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97E7A"/>
    <w:rsid w:val="006A1597"/>
    <w:rsid w:val="006A2C65"/>
    <w:rsid w:val="006A37FF"/>
    <w:rsid w:val="006A3DDC"/>
    <w:rsid w:val="006A4796"/>
    <w:rsid w:val="006A4B39"/>
    <w:rsid w:val="006A5277"/>
    <w:rsid w:val="006A67AF"/>
    <w:rsid w:val="006A6DF0"/>
    <w:rsid w:val="006A770B"/>
    <w:rsid w:val="006B02B8"/>
    <w:rsid w:val="006B043A"/>
    <w:rsid w:val="006B06EA"/>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6F1B"/>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05CB"/>
    <w:rsid w:val="006E1347"/>
    <w:rsid w:val="006E1CB9"/>
    <w:rsid w:val="006E2754"/>
    <w:rsid w:val="006E3764"/>
    <w:rsid w:val="006E3A3B"/>
    <w:rsid w:val="006E3C16"/>
    <w:rsid w:val="006E4675"/>
    <w:rsid w:val="006E4A64"/>
    <w:rsid w:val="006E4CC6"/>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003"/>
    <w:rsid w:val="006F5DD0"/>
    <w:rsid w:val="006F66BD"/>
    <w:rsid w:val="006F7205"/>
    <w:rsid w:val="006F7664"/>
    <w:rsid w:val="006F7763"/>
    <w:rsid w:val="007009DC"/>
    <w:rsid w:val="00701D35"/>
    <w:rsid w:val="00704663"/>
    <w:rsid w:val="00705F89"/>
    <w:rsid w:val="007061C1"/>
    <w:rsid w:val="00706881"/>
    <w:rsid w:val="007077AE"/>
    <w:rsid w:val="00711B07"/>
    <w:rsid w:val="00711F58"/>
    <w:rsid w:val="00713E58"/>
    <w:rsid w:val="00713F28"/>
    <w:rsid w:val="00713FD9"/>
    <w:rsid w:val="007141B5"/>
    <w:rsid w:val="007148A3"/>
    <w:rsid w:val="00714A91"/>
    <w:rsid w:val="00714EF6"/>
    <w:rsid w:val="007150F0"/>
    <w:rsid w:val="0071534C"/>
    <w:rsid w:val="0071544D"/>
    <w:rsid w:val="007165E0"/>
    <w:rsid w:val="00716D3C"/>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ED0"/>
    <w:rsid w:val="00733F6C"/>
    <w:rsid w:val="007342CC"/>
    <w:rsid w:val="007342DF"/>
    <w:rsid w:val="00734527"/>
    <w:rsid w:val="00734562"/>
    <w:rsid w:val="00734DB5"/>
    <w:rsid w:val="00735691"/>
    <w:rsid w:val="00735A00"/>
    <w:rsid w:val="007362CE"/>
    <w:rsid w:val="007362E1"/>
    <w:rsid w:val="007375A8"/>
    <w:rsid w:val="00737642"/>
    <w:rsid w:val="00737AE9"/>
    <w:rsid w:val="007403DF"/>
    <w:rsid w:val="007409A7"/>
    <w:rsid w:val="00740DC9"/>
    <w:rsid w:val="007411B5"/>
    <w:rsid w:val="007445FE"/>
    <w:rsid w:val="00744FCE"/>
    <w:rsid w:val="00745BED"/>
    <w:rsid w:val="00746063"/>
    <w:rsid w:val="007473B4"/>
    <w:rsid w:val="00747657"/>
    <w:rsid w:val="00750520"/>
    <w:rsid w:val="0075140D"/>
    <w:rsid w:val="007516E8"/>
    <w:rsid w:val="007518AE"/>
    <w:rsid w:val="00751EF2"/>
    <w:rsid w:val="0075227F"/>
    <w:rsid w:val="007549C9"/>
    <w:rsid w:val="00754C4F"/>
    <w:rsid w:val="0075550E"/>
    <w:rsid w:val="00756755"/>
    <w:rsid w:val="00757168"/>
    <w:rsid w:val="007573CC"/>
    <w:rsid w:val="0076013E"/>
    <w:rsid w:val="00760DD5"/>
    <w:rsid w:val="00762063"/>
    <w:rsid w:val="00762143"/>
    <w:rsid w:val="00762A9C"/>
    <w:rsid w:val="007630F5"/>
    <w:rsid w:val="007633B0"/>
    <w:rsid w:val="00763E75"/>
    <w:rsid w:val="00763E9E"/>
    <w:rsid w:val="0076424F"/>
    <w:rsid w:val="00765BFE"/>
    <w:rsid w:val="00766708"/>
    <w:rsid w:val="0076702C"/>
    <w:rsid w:val="00767C2D"/>
    <w:rsid w:val="0077042B"/>
    <w:rsid w:val="007708EA"/>
    <w:rsid w:val="007712FD"/>
    <w:rsid w:val="00772F47"/>
    <w:rsid w:val="00772FA1"/>
    <w:rsid w:val="00773BC3"/>
    <w:rsid w:val="00773C34"/>
    <w:rsid w:val="00774845"/>
    <w:rsid w:val="00775077"/>
    <w:rsid w:val="007753B0"/>
    <w:rsid w:val="007754A8"/>
    <w:rsid w:val="00775596"/>
    <w:rsid w:val="0077586B"/>
    <w:rsid w:val="0077598A"/>
    <w:rsid w:val="00775C1F"/>
    <w:rsid w:val="00776D9A"/>
    <w:rsid w:val="00777200"/>
    <w:rsid w:val="0078000F"/>
    <w:rsid w:val="0078028C"/>
    <w:rsid w:val="00780321"/>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756"/>
    <w:rsid w:val="00790EBF"/>
    <w:rsid w:val="00791192"/>
    <w:rsid w:val="00791986"/>
    <w:rsid w:val="00791C57"/>
    <w:rsid w:val="00791E6F"/>
    <w:rsid w:val="00792449"/>
    <w:rsid w:val="0079288C"/>
    <w:rsid w:val="0079316E"/>
    <w:rsid w:val="00793959"/>
    <w:rsid w:val="00793ADF"/>
    <w:rsid w:val="00793C7A"/>
    <w:rsid w:val="00793D6B"/>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ED9"/>
    <w:rsid w:val="007C0D39"/>
    <w:rsid w:val="007C107C"/>
    <w:rsid w:val="007C1086"/>
    <w:rsid w:val="007C20C0"/>
    <w:rsid w:val="007C2972"/>
    <w:rsid w:val="007C44B4"/>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572B"/>
    <w:rsid w:val="007E00BC"/>
    <w:rsid w:val="007E21DF"/>
    <w:rsid w:val="007E248C"/>
    <w:rsid w:val="007E350B"/>
    <w:rsid w:val="007E49AA"/>
    <w:rsid w:val="007E5287"/>
    <w:rsid w:val="007E59F8"/>
    <w:rsid w:val="007E5EF1"/>
    <w:rsid w:val="007E605A"/>
    <w:rsid w:val="007E69CC"/>
    <w:rsid w:val="007E6D1F"/>
    <w:rsid w:val="007E6FB0"/>
    <w:rsid w:val="007E708C"/>
    <w:rsid w:val="007F0D82"/>
    <w:rsid w:val="007F0DCB"/>
    <w:rsid w:val="007F1E68"/>
    <w:rsid w:val="007F20F1"/>
    <w:rsid w:val="007F244D"/>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7F7CF6"/>
    <w:rsid w:val="0080026A"/>
    <w:rsid w:val="00800E2F"/>
    <w:rsid w:val="00801464"/>
    <w:rsid w:val="0080201B"/>
    <w:rsid w:val="008025E7"/>
    <w:rsid w:val="00802E9A"/>
    <w:rsid w:val="00803142"/>
    <w:rsid w:val="00804551"/>
    <w:rsid w:val="00805B03"/>
    <w:rsid w:val="00807869"/>
    <w:rsid w:val="00807E74"/>
    <w:rsid w:val="008103FE"/>
    <w:rsid w:val="00811981"/>
    <w:rsid w:val="00811C2E"/>
    <w:rsid w:val="00812169"/>
    <w:rsid w:val="0081245E"/>
    <w:rsid w:val="00812CCD"/>
    <w:rsid w:val="00813D73"/>
    <w:rsid w:val="00814809"/>
    <w:rsid w:val="00815A42"/>
    <w:rsid w:val="00816326"/>
    <w:rsid w:val="008218D6"/>
    <w:rsid w:val="00821AE8"/>
    <w:rsid w:val="00821F3A"/>
    <w:rsid w:val="008224A6"/>
    <w:rsid w:val="00822C6A"/>
    <w:rsid w:val="00822E07"/>
    <w:rsid w:val="008252D8"/>
    <w:rsid w:val="00825910"/>
    <w:rsid w:val="008273A1"/>
    <w:rsid w:val="008274BB"/>
    <w:rsid w:val="008274F4"/>
    <w:rsid w:val="00830B16"/>
    <w:rsid w:val="00830CDB"/>
    <w:rsid w:val="008318AB"/>
    <w:rsid w:val="00831ECC"/>
    <w:rsid w:val="008334BF"/>
    <w:rsid w:val="008336F0"/>
    <w:rsid w:val="00833B95"/>
    <w:rsid w:val="00834754"/>
    <w:rsid w:val="00834A3B"/>
    <w:rsid w:val="00834BB7"/>
    <w:rsid w:val="008353CD"/>
    <w:rsid w:val="00837072"/>
    <w:rsid w:val="0083744C"/>
    <w:rsid w:val="00837FF6"/>
    <w:rsid w:val="00842C2E"/>
    <w:rsid w:val="00843256"/>
    <w:rsid w:val="00843D32"/>
    <w:rsid w:val="00844157"/>
    <w:rsid w:val="0084417C"/>
    <w:rsid w:val="008449F4"/>
    <w:rsid w:val="00844B8F"/>
    <w:rsid w:val="00844FBC"/>
    <w:rsid w:val="0084515B"/>
    <w:rsid w:val="0084731D"/>
    <w:rsid w:val="008474A7"/>
    <w:rsid w:val="00850D1E"/>
    <w:rsid w:val="008512DA"/>
    <w:rsid w:val="00852CDD"/>
    <w:rsid w:val="0085303D"/>
    <w:rsid w:val="008537DD"/>
    <w:rsid w:val="00853A81"/>
    <w:rsid w:val="00853AE3"/>
    <w:rsid w:val="00853B7E"/>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5CA4"/>
    <w:rsid w:val="008763C5"/>
    <w:rsid w:val="00876CD9"/>
    <w:rsid w:val="00877DA4"/>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0FAD"/>
    <w:rsid w:val="008910E3"/>
    <w:rsid w:val="00892063"/>
    <w:rsid w:val="00893882"/>
    <w:rsid w:val="00893F00"/>
    <w:rsid w:val="008941FF"/>
    <w:rsid w:val="00894823"/>
    <w:rsid w:val="00894F1D"/>
    <w:rsid w:val="008955ED"/>
    <w:rsid w:val="00897053"/>
    <w:rsid w:val="00897384"/>
    <w:rsid w:val="00897909"/>
    <w:rsid w:val="008A030C"/>
    <w:rsid w:val="008A08EC"/>
    <w:rsid w:val="008A0FD2"/>
    <w:rsid w:val="008A1C78"/>
    <w:rsid w:val="008A4169"/>
    <w:rsid w:val="008A44CC"/>
    <w:rsid w:val="008A469B"/>
    <w:rsid w:val="008A47E5"/>
    <w:rsid w:val="008A4928"/>
    <w:rsid w:val="008A4A5E"/>
    <w:rsid w:val="008A4F48"/>
    <w:rsid w:val="008A59E9"/>
    <w:rsid w:val="008A6946"/>
    <w:rsid w:val="008B0C70"/>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4BD8"/>
    <w:rsid w:val="008C5B59"/>
    <w:rsid w:val="008C6697"/>
    <w:rsid w:val="008C7A5F"/>
    <w:rsid w:val="008C7ACA"/>
    <w:rsid w:val="008C7F07"/>
    <w:rsid w:val="008D0486"/>
    <w:rsid w:val="008D086B"/>
    <w:rsid w:val="008D092C"/>
    <w:rsid w:val="008D1629"/>
    <w:rsid w:val="008D170E"/>
    <w:rsid w:val="008D1B17"/>
    <w:rsid w:val="008D1DB6"/>
    <w:rsid w:val="008D2D20"/>
    <w:rsid w:val="008D4593"/>
    <w:rsid w:val="008D6B3F"/>
    <w:rsid w:val="008E0416"/>
    <w:rsid w:val="008E0EB6"/>
    <w:rsid w:val="008E12F8"/>
    <w:rsid w:val="008E1647"/>
    <w:rsid w:val="008E2C98"/>
    <w:rsid w:val="008E3D19"/>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4FC"/>
    <w:rsid w:val="009015B4"/>
    <w:rsid w:val="00901DE8"/>
    <w:rsid w:val="0090284D"/>
    <w:rsid w:val="0090490C"/>
    <w:rsid w:val="0090537A"/>
    <w:rsid w:val="009057AA"/>
    <w:rsid w:val="00906076"/>
    <w:rsid w:val="00906662"/>
    <w:rsid w:val="00906EE0"/>
    <w:rsid w:val="00907315"/>
    <w:rsid w:val="0090740B"/>
    <w:rsid w:val="00907EB0"/>
    <w:rsid w:val="009106FA"/>
    <w:rsid w:val="00911C8F"/>
    <w:rsid w:val="00911EB1"/>
    <w:rsid w:val="0091233D"/>
    <w:rsid w:val="0091361D"/>
    <w:rsid w:val="0091477D"/>
    <w:rsid w:val="009151B8"/>
    <w:rsid w:val="0091522D"/>
    <w:rsid w:val="0091538B"/>
    <w:rsid w:val="009173A0"/>
    <w:rsid w:val="00917A76"/>
    <w:rsid w:val="0092375A"/>
    <w:rsid w:val="00923A7D"/>
    <w:rsid w:val="00924137"/>
    <w:rsid w:val="0092439F"/>
    <w:rsid w:val="00924EC3"/>
    <w:rsid w:val="00925604"/>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D45"/>
    <w:rsid w:val="00941003"/>
    <w:rsid w:val="009411A4"/>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72F8"/>
    <w:rsid w:val="009807B3"/>
    <w:rsid w:val="00980867"/>
    <w:rsid w:val="00980964"/>
    <w:rsid w:val="009814E8"/>
    <w:rsid w:val="00981BB9"/>
    <w:rsid w:val="009820E7"/>
    <w:rsid w:val="009821D2"/>
    <w:rsid w:val="009822BD"/>
    <w:rsid w:val="00982A15"/>
    <w:rsid w:val="009835D9"/>
    <w:rsid w:val="009851B8"/>
    <w:rsid w:val="0098614D"/>
    <w:rsid w:val="0098652B"/>
    <w:rsid w:val="00986C0C"/>
    <w:rsid w:val="00986CFF"/>
    <w:rsid w:val="009870A6"/>
    <w:rsid w:val="00990497"/>
    <w:rsid w:val="00990BC7"/>
    <w:rsid w:val="00991147"/>
    <w:rsid w:val="009912FE"/>
    <w:rsid w:val="00991666"/>
    <w:rsid w:val="009934B9"/>
    <w:rsid w:val="00993749"/>
    <w:rsid w:val="009946FC"/>
    <w:rsid w:val="00994AE2"/>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A763A"/>
    <w:rsid w:val="009A7E80"/>
    <w:rsid w:val="009B0C3D"/>
    <w:rsid w:val="009B1906"/>
    <w:rsid w:val="009B28CC"/>
    <w:rsid w:val="009B2A0D"/>
    <w:rsid w:val="009B2D1C"/>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18A"/>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C19"/>
    <w:rsid w:val="009D5D28"/>
    <w:rsid w:val="009D68D7"/>
    <w:rsid w:val="009E051A"/>
    <w:rsid w:val="009E0CBD"/>
    <w:rsid w:val="009E1A66"/>
    <w:rsid w:val="009E2F6A"/>
    <w:rsid w:val="009E3901"/>
    <w:rsid w:val="009E3D4D"/>
    <w:rsid w:val="009E4567"/>
    <w:rsid w:val="009E5AD2"/>
    <w:rsid w:val="009E5E33"/>
    <w:rsid w:val="009E6CAA"/>
    <w:rsid w:val="009E70E9"/>
    <w:rsid w:val="009F00BC"/>
    <w:rsid w:val="009F0BD4"/>
    <w:rsid w:val="009F1B24"/>
    <w:rsid w:val="009F2CB6"/>
    <w:rsid w:val="009F3BF4"/>
    <w:rsid w:val="009F474D"/>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937"/>
    <w:rsid w:val="00A14A2D"/>
    <w:rsid w:val="00A14D1B"/>
    <w:rsid w:val="00A1569B"/>
    <w:rsid w:val="00A15FAA"/>
    <w:rsid w:val="00A17EAF"/>
    <w:rsid w:val="00A20CB1"/>
    <w:rsid w:val="00A20CEB"/>
    <w:rsid w:val="00A20D1F"/>
    <w:rsid w:val="00A20D58"/>
    <w:rsid w:val="00A210AA"/>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19C9"/>
    <w:rsid w:val="00A51D9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1DCE"/>
    <w:rsid w:val="00A7291C"/>
    <w:rsid w:val="00A73B63"/>
    <w:rsid w:val="00A7456F"/>
    <w:rsid w:val="00A746AE"/>
    <w:rsid w:val="00A74961"/>
    <w:rsid w:val="00A74DEE"/>
    <w:rsid w:val="00A7509C"/>
    <w:rsid w:val="00A756FD"/>
    <w:rsid w:val="00A75755"/>
    <w:rsid w:val="00A767CC"/>
    <w:rsid w:val="00A76903"/>
    <w:rsid w:val="00A76F39"/>
    <w:rsid w:val="00A7757A"/>
    <w:rsid w:val="00A775CC"/>
    <w:rsid w:val="00A7791F"/>
    <w:rsid w:val="00A8109F"/>
    <w:rsid w:val="00A8172B"/>
    <w:rsid w:val="00A81AC5"/>
    <w:rsid w:val="00A8265C"/>
    <w:rsid w:val="00A83682"/>
    <w:rsid w:val="00A8447E"/>
    <w:rsid w:val="00A8461A"/>
    <w:rsid w:val="00A84D5E"/>
    <w:rsid w:val="00A86847"/>
    <w:rsid w:val="00A86A07"/>
    <w:rsid w:val="00A86B4F"/>
    <w:rsid w:val="00A8754D"/>
    <w:rsid w:val="00A877ED"/>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38AD"/>
    <w:rsid w:val="00AA41C0"/>
    <w:rsid w:val="00AA49BE"/>
    <w:rsid w:val="00AA5503"/>
    <w:rsid w:val="00AA5605"/>
    <w:rsid w:val="00AA5E5D"/>
    <w:rsid w:val="00AA5FF4"/>
    <w:rsid w:val="00AA637F"/>
    <w:rsid w:val="00AA6B07"/>
    <w:rsid w:val="00AA6E53"/>
    <w:rsid w:val="00AB04D8"/>
    <w:rsid w:val="00AB1B4A"/>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450A"/>
    <w:rsid w:val="00AC4A6A"/>
    <w:rsid w:val="00AC4CDB"/>
    <w:rsid w:val="00AC4EB8"/>
    <w:rsid w:val="00AC5656"/>
    <w:rsid w:val="00AC62E1"/>
    <w:rsid w:val="00AC7FB4"/>
    <w:rsid w:val="00AD0290"/>
    <w:rsid w:val="00AD0794"/>
    <w:rsid w:val="00AD0A22"/>
    <w:rsid w:val="00AD1571"/>
    <w:rsid w:val="00AD1948"/>
    <w:rsid w:val="00AD1C48"/>
    <w:rsid w:val="00AD3344"/>
    <w:rsid w:val="00AD3EC0"/>
    <w:rsid w:val="00AD442F"/>
    <w:rsid w:val="00AD4948"/>
    <w:rsid w:val="00AD67C7"/>
    <w:rsid w:val="00AD7AF2"/>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15F"/>
    <w:rsid w:val="00AF7393"/>
    <w:rsid w:val="00AF7A2A"/>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1C0D"/>
    <w:rsid w:val="00B14290"/>
    <w:rsid w:val="00B14987"/>
    <w:rsid w:val="00B15C3B"/>
    <w:rsid w:val="00B15CB4"/>
    <w:rsid w:val="00B15CDD"/>
    <w:rsid w:val="00B15D04"/>
    <w:rsid w:val="00B17779"/>
    <w:rsid w:val="00B209FF"/>
    <w:rsid w:val="00B20E9E"/>
    <w:rsid w:val="00B21492"/>
    <w:rsid w:val="00B22ED3"/>
    <w:rsid w:val="00B235F9"/>
    <w:rsid w:val="00B236A5"/>
    <w:rsid w:val="00B24AFE"/>
    <w:rsid w:val="00B24D9A"/>
    <w:rsid w:val="00B24F30"/>
    <w:rsid w:val="00B25925"/>
    <w:rsid w:val="00B25D0E"/>
    <w:rsid w:val="00B25EB4"/>
    <w:rsid w:val="00B26143"/>
    <w:rsid w:val="00B264FD"/>
    <w:rsid w:val="00B26B65"/>
    <w:rsid w:val="00B272D5"/>
    <w:rsid w:val="00B272E2"/>
    <w:rsid w:val="00B300BA"/>
    <w:rsid w:val="00B31444"/>
    <w:rsid w:val="00B31BF7"/>
    <w:rsid w:val="00B3212C"/>
    <w:rsid w:val="00B32A83"/>
    <w:rsid w:val="00B32CA9"/>
    <w:rsid w:val="00B32DC3"/>
    <w:rsid w:val="00B3399E"/>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DF"/>
    <w:rsid w:val="00B5315C"/>
    <w:rsid w:val="00B54C76"/>
    <w:rsid w:val="00B54F53"/>
    <w:rsid w:val="00B558B3"/>
    <w:rsid w:val="00B55BE9"/>
    <w:rsid w:val="00B560D2"/>
    <w:rsid w:val="00B5769D"/>
    <w:rsid w:val="00B57726"/>
    <w:rsid w:val="00B57B4F"/>
    <w:rsid w:val="00B617DB"/>
    <w:rsid w:val="00B61BA6"/>
    <w:rsid w:val="00B6361C"/>
    <w:rsid w:val="00B64EC4"/>
    <w:rsid w:val="00B671CE"/>
    <w:rsid w:val="00B677F2"/>
    <w:rsid w:val="00B6791D"/>
    <w:rsid w:val="00B67B0A"/>
    <w:rsid w:val="00B702BB"/>
    <w:rsid w:val="00B70C37"/>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47"/>
    <w:rsid w:val="00B8714E"/>
    <w:rsid w:val="00B90A18"/>
    <w:rsid w:val="00B91779"/>
    <w:rsid w:val="00B91E98"/>
    <w:rsid w:val="00B91F3A"/>
    <w:rsid w:val="00B92715"/>
    <w:rsid w:val="00B92AF9"/>
    <w:rsid w:val="00B93344"/>
    <w:rsid w:val="00B9467E"/>
    <w:rsid w:val="00B9489B"/>
    <w:rsid w:val="00B95DC8"/>
    <w:rsid w:val="00B9643B"/>
    <w:rsid w:val="00B97754"/>
    <w:rsid w:val="00BA00DE"/>
    <w:rsid w:val="00BA04B2"/>
    <w:rsid w:val="00BA12EB"/>
    <w:rsid w:val="00BA1529"/>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44B"/>
    <w:rsid w:val="00BC45B9"/>
    <w:rsid w:val="00BC495C"/>
    <w:rsid w:val="00BC59A3"/>
    <w:rsid w:val="00BC600B"/>
    <w:rsid w:val="00BC6ED3"/>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E7F"/>
    <w:rsid w:val="00BE7F17"/>
    <w:rsid w:val="00BE7FD8"/>
    <w:rsid w:val="00BF0CCA"/>
    <w:rsid w:val="00BF0D2F"/>
    <w:rsid w:val="00BF126A"/>
    <w:rsid w:val="00BF126C"/>
    <w:rsid w:val="00BF1E2A"/>
    <w:rsid w:val="00BF2243"/>
    <w:rsid w:val="00BF3B6F"/>
    <w:rsid w:val="00BF4C3A"/>
    <w:rsid w:val="00BF51D4"/>
    <w:rsid w:val="00BF5910"/>
    <w:rsid w:val="00BF6EE6"/>
    <w:rsid w:val="00BF7149"/>
    <w:rsid w:val="00BF7AB3"/>
    <w:rsid w:val="00BF7F67"/>
    <w:rsid w:val="00C01033"/>
    <w:rsid w:val="00C01426"/>
    <w:rsid w:val="00C0156F"/>
    <w:rsid w:val="00C0157E"/>
    <w:rsid w:val="00C01BAC"/>
    <w:rsid w:val="00C0214E"/>
    <w:rsid w:val="00C0236F"/>
    <w:rsid w:val="00C02871"/>
    <w:rsid w:val="00C03038"/>
    <w:rsid w:val="00C034A9"/>
    <w:rsid w:val="00C036B6"/>
    <w:rsid w:val="00C03BC6"/>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5D14"/>
    <w:rsid w:val="00C15F6C"/>
    <w:rsid w:val="00C16A47"/>
    <w:rsid w:val="00C17BC7"/>
    <w:rsid w:val="00C17BF9"/>
    <w:rsid w:val="00C2021D"/>
    <w:rsid w:val="00C2083F"/>
    <w:rsid w:val="00C215AE"/>
    <w:rsid w:val="00C21601"/>
    <w:rsid w:val="00C21A15"/>
    <w:rsid w:val="00C21B0B"/>
    <w:rsid w:val="00C21C81"/>
    <w:rsid w:val="00C22430"/>
    <w:rsid w:val="00C22434"/>
    <w:rsid w:val="00C22BC2"/>
    <w:rsid w:val="00C22CEE"/>
    <w:rsid w:val="00C233C0"/>
    <w:rsid w:val="00C245E4"/>
    <w:rsid w:val="00C2467C"/>
    <w:rsid w:val="00C248DE"/>
    <w:rsid w:val="00C27B02"/>
    <w:rsid w:val="00C30C56"/>
    <w:rsid w:val="00C3100A"/>
    <w:rsid w:val="00C3209E"/>
    <w:rsid w:val="00C3212E"/>
    <w:rsid w:val="00C32E7F"/>
    <w:rsid w:val="00C3410F"/>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4EE6"/>
    <w:rsid w:val="00C452F6"/>
    <w:rsid w:val="00C45A3F"/>
    <w:rsid w:val="00C46228"/>
    <w:rsid w:val="00C47004"/>
    <w:rsid w:val="00C47B3F"/>
    <w:rsid w:val="00C51CC5"/>
    <w:rsid w:val="00C52444"/>
    <w:rsid w:val="00C52C13"/>
    <w:rsid w:val="00C530DD"/>
    <w:rsid w:val="00C541F2"/>
    <w:rsid w:val="00C54513"/>
    <w:rsid w:val="00C548C2"/>
    <w:rsid w:val="00C5511B"/>
    <w:rsid w:val="00C55399"/>
    <w:rsid w:val="00C5574F"/>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0FC1"/>
    <w:rsid w:val="00CA1995"/>
    <w:rsid w:val="00CA41CE"/>
    <w:rsid w:val="00CA5B19"/>
    <w:rsid w:val="00CA6115"/>
    <w:rsid w:val="00CA6A05"/>
    <w:rsid w:val="00CA7003"/>
    <w:rsid w:val="00CA76A1"/>
    <w:rsid w:val="00CB0DD8"/>
    <w:rsid w:val="00CB176F"/>
    <w:rsid w:val="00CB1B6F"/>
    <w:rsid w:val="00CB285D"/>
    <w:rsid w:val="00CB4CAC"/>
    <w:rsid w:val="00CB690A"/>
    <w:rsid w:val="00CB7369"/>
    <w:rsid w:val="00CC0B67"/>
    <w:rsid w:val="00CC14A5"/>
    <w:rsid w:val="00CC2796"/>
    <w:rsid w:val="00CC2CB6"/>
    <w:rsid w:val="00CC3816"/>
    <w:rsid w:val="00CC3CAD"/>
    <w:rsid w:val="00CC4A07"/>
    <w:rsid w:val="00CC541D"/>
    <w:rsid w:val="00CC59D1"/>
    <w:rsid w:val="00CC5C8A"/>
    <w:rsid w:val="00CC6018"/>
    <w:rsid w:val="00CC6097"/>
    <w:rsid w:val="00CC77FF"/>
    <w:rsid w:val="00CC780F"/>
    <w:rsid w:val="00CC7F9E"/>
    <w:rsid w:val="00CD02B7"/>
    <w:rsid w:val="00CD0407"/>
    <w:rsid w:val="00CD0E9E"/>
    <w:rsid w:val="00CD11D6"/>
    <w:rsid w:val="00CD1922"/>
    <w:rsid w:val="00CD27F3"/>
    <w:rsid w:val="00CD2EC3"/>
    <w:rsid w:val="00CD39F8"/>
    <w:rsid w:val="00CD3B39"/>
    <w:rsid w:val="00CD4A81"/>
    <w:rsid w:val="00CD4B24"/>
    <w:rsid w:val="00CD6F50"/>
    <w:rsid w:val="00CD7843"/>
    <w:rsid w:val="00CD799D"/>
    <w:rsid w:val="00CE0081"/>
    <w:rsid w:val="00CE034E"/>
    <w:rsid w:val="00CE14C8"/>
    <w:rsid w:val="00CE3464"/>
    <w:rsid w:val="00CE34A4"/>
    <w:rsid w:val="00CE4CF5"/>
    <w:rsid w:val="00CE682B"/>
    <w:rsid w:val="00CE73D7"/>
    <w:rsid w:val="00CE75A3"/>
    <w:rsid w:val="00CF0032"/>
    <w:rsid w:val="00CF1BB6"/>
    <w:rsid w:val="00CF2521"/>
    <w:rsid w:val="00CF2575"/>
    <w:rsid w:val="00CF25D2"/>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CF7F19"/>
    <w:rsid w:val="00D016E5"/>
    <w:rsid w:val="00D02B78"/>
    <w:rsid w:val="00D0487D"/>
    <w:rsid w:val="00D065EC"/>
    <w:rsid w:val="00D07514"/>
    <w:rsid w:val="00D12C49"/>
    <w:rsid w:val="00D12DE2"/>
    <w:rsid w:val="00D1331A"/>
    <w:rsid w:val="00D1334E"/>
    <w:rsid w:val="00D133A7"/>
    <w:rsid w:val="00D1382A"/>
    <w:rsid w:val="00D13D52"/>
    <w:rsid w:val="00D1496F"/>
    <w:rsid w:val="00D15E15"/>
    <w:rsid w:val="00D160CE"/>
    <w:rsid w:val="00D160FC"/>
    <w:rsid w:val="00D1621C"/>
    <w:rsid w:val="00D1686E"/>
    <w:rsid w:val="00D17D29"/>
    <w:rsid w:val="00D21661"/>
    <w:rsid w:val="00D21FA0"/>
    <w:rsid w:val="00D2219B"/>
    <w:rsid w:val="00D226CE"/>
    <w:rsid w:val="00D22E63"/>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37D8"/>
    <w:rsid w:val="00D3449D"/>
    <w:rsid w:val="00D36483"/>
    <w:rsid w:val="00D36CCD"/>
    <w:rsid w:val="00D40041"/>
    <w:rsid w:val="00D40158"/>
    <w:rsid w:val="00D41695"/>
    <w:rsid w:val="00D4330C"/>
    <w:rsid w:val="00D4416B"/>
    <w:rsid w:val="00D44368"/>
    <w:rsid w:val="00D448A4"/>
    <w:rsid w:val="00D4537D"/>
    <w:rsid w:val="00D458D4"/>
    <w:rsid w:val="00D45FBF"/>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4497"/>
    <w:rsid w:val="00D64BFB"/>
    <w:rsid w:val="00D710EE"/>
    <w:rsid w:val="00D7122B"/>
    <w:rsid w:val="00D7132C"/>
    <w:rsid w:val="00D72284"/>
    <w:rsid w:val="00D72FC7"/>
    <w:rsid w:val="00D732DF"/>
    <w:rsid w:val="00D733BE"/>
    <w:rsid w:val="00D73732"/>
    <w:rsid w:val="00D738BB"/>
    <w:rsid w:val="00D74F2C"/>
    <w:rsid w:val="00D765B6"/>
    <w:rsid w:val="00D765CA"/>
    <w:rsid w:val="00D774F2"/>
    <w:rsid w:val="00D80624"/>
    <w:rsid w:val="00D80AF2"/>
    <w:rsid w:val="00D81265"/>
    <w:rsid w:val="00D81D38"/>
    <w:rsid w:val="00D8261A"/>
    <w:rsid w:val="00D82F56"/>
    <w:rsid w:val="00D8305B"/>
    <w:rsid w:val="00D83241"/>
    <w:rsid w:val="00D83760"/>
    <w:rsid w:val="00D841E6"/>
    <w:rsid w:val="00D84DCF"/>
    <w:rsid w:val="00D8512F"/>
    <w:rsid w:val="00D859A5"/>
    <w:rsid w:val="00D85C3D"/>
    <w:rsid w:val="00D87B7A"/>
    <w:rsid w:val="00D9022E"/>
    <w:rsid w:val="00D902CA"/>
    <w:rsid w:val="00D90926"/>
    <w:rsid w:val="00D90B3D"/>
    <w:rsid w:val="00D91217"/>
    <w:rsid w:val="00D93697"/>
    <w:rsid w:val="00D93C5E"/>
    <w:rsid w:val="00D93D2F"/>
    <w:rsid w:val="00D95377"/>
    <w:rsid w:val="00D96E0E"/>
    <w:rsid w:val="00D96FF5"/>
    <w:rsid w:val="00D97F1A"/>
    <w:rsid w:val="00DA159A"/>
    <w:rsid w:val="00DA16E3"/>
    <w:rsid w:val="00DA29D5"/>
    <w:rsid w:val="00DA2AA6"/>
    <w:rsid w:val="00DA3AEF"/>
    <w:rsid w:val="00DA4A95"/>
    <w:rsid w:val="00DA5C7E"/>
    <w:rsid w:val="00DA5E2A"/>
    <w:rsid w:val="00DA618C"/>
    <w:rsid w:val="00DA7F6E"/>
    <w:rsid w:val="00DB0811"/>
    <w:rsid w:val="00DB0B3D"/>
    <w:rsid w:val="00DB0BDA"/>
    <w:rsid w:val="00DB1C5D"/>
    <w:rsid w:val="00DB284E"/>
    <w:rsid w:val="00DB322D"/>
    <w:rsid w:val="00DB38B6"/>
    <w:rsid w:val="00DB3919"/>
    <w:rsid w:val="00DB4541"/>
    <w:rsid w:val="00DB4D35"/>
    <w:rsid w:val="00DB5B57"/>
    <w:rsid w:val="00DB6FED"/>
    <w:rsid w:val="00DB7402"/>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35E6"/>
    <w:rsid w:val="00DD47B2"/>
    <w:rsid w:val="00DD5B53"/>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059"/>
    <w:rsid w:val="00DF35F4"/>
    <w:rsid w:val="00DF54A8"/>
    <w:rsid w:val="00DF65BD"/>
    <w:rsid w:val="00DF6E9D"/>
    <w:rsid w:val="00DF7AE0"/>
    <w:rsid w:val="00DF7DCD"/>
    <w:rsid w:val="00E00E9B"/>
    <w:rsid w:val="00E01BFB"/>
    <w:rsid w:val="00E01E12"/>
    <w:rsid w:val="00E01E14"/>
    <w:rsid w:val="00E01E30"/>
    <w:rsid w:val="00E02738"/>
    <w:rsid w:val="00E028CF"/>
    <w:rsid w:val="00E0377F"/>
    <w:rsid w:val="00E03A31"/>
    <w:rsid w:val="00E0408B"/>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5625"/>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5F68"/>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87131"/>
    <w:rsid w:val="00E90881"/>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772A"/>
    <w:rsid w:val="00EB000D"/>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FDE"/>
    <w:rsid w:val="00EC36C0"/>
    <w:rsid w:val="00EC3BD6"/>
    <w:rsid w:val="00EC442F"/>
    <w:rsid w:val="00EC4457"/>
    <w:rsid w:val="00EC4515"/>
    <w:rsid w:val="00EC4939"/>
    <w:rsid w:val="00EC53AC"/>
    <w:rsid w:val="00EC6EB1"/>
    <w:rsid w:val="00EC78F4"/>
    <w:rsid w:val="00EC7A1A"/>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E6F"/>
    <w:rsid w:val="00EE78EC"/>
    <w:rsid w:val="00EE7F9E"/>
    <w:rsid w:val="00EF097E"/>
    <w:rsid w:val="00EF0CB6"/>
    <w:rsid w:val="00EF19F9"/>
    <w:rsid w:val="00EF1F0D"/>
    <w:rsid w:val="00EF2A87"/>
    <w:rsid w:val="00EF3D08"/>
    <w:rsid w:val="00EF41DF"/>
    <w:rsid w:val="00EF48DB"/>
    <w:rsid w:val="00EF4A41"/>
    <w:rsid w:val="00EF4BE5"/>
    <w:rsid w:val="00EF4E42"/>
    <w:rsid w:val="00EF59C5"/>
    <w:rsid w:val="00EF5F26"/>
    <w:rsid w:val="00EF6330"/>
    <w:rsid w:val="00EF6C78"/>
    <w:rsid w:val="00EF6C9D"/>
    <w:rsid w:val="00EF6CE8"/>
    <w:rsid w:val="00EF78AB"/>
    <w:rsid w:val="00F003A1"/>
    <w:rsid w:val="00F02431"/>
    <w:rsid w:val="00F02727"/>
    <w:rsid w:val="00F028FD"/>
    <w:rsid w:val="00F03889"/>
    <w:rsid w:val="00F05636"/>
    <w:rsid w:val="00F05CCA"/>
    <w:rsid w:val="00F0628A"/>
    <w:rsid w:val="00F0699E"/>
    <w:rsid w:val="00F07A65"/>
    <w:rsid w:val="00F1002C"/>
    <w:rsid w:val="00F103C1"/>
    <w:rsid w:val="00F1074A"/>
    <w:rsid w:val="00F117CA"/>
    <w:rsid w:val="00F12167"/>
    <w:rsid w:val="00F124AC"/>
    <w:rsid w:val="00F14038"/>
    <w:rsid w:val="00F14A8A"/>
    <w:rsid w:val="00F151BF"/>
    <w:rsid w:val="00F15688"/>
    <w:rsid w:val="00F1569D"/>
    <w:rsid w:val="00F15F5D"/>
    <w:rsid w:val="00F16A7E"/>
    <w:rsid w:val="00F17046"/>
    <w:rsid w:val="00F174C8"/>
    <w:rsid w:val="00F17B56"/>
    <w:rsid w:val="00F20241"/>
    <w:rsid w:val="00F20A8B"/>
    <w:rsid w:val="00F20C71"/>
    <w:rsid w:val="00F21320"/>
    <w:rsid w:val="00F218BA"/>
    <w:rsid w:val="00F21BCD"/>
    <w:rsid w:val="00F22028"/>
    <w:rsid w:val="00F222B6"/>
    <w:rsid w:val="00F2234C"/>
    <w:rsid w:val="00F22CEE"/>
    <w:rsid w:val="00F23475"/>
    <w:rsid w:val="00F23B28"/>
    <w:rsid w:val="00F2422D"/>
    <w:rsid w:val="00F257D1"/>
    <w:rsid w:val="00F25DB4"/>
    <w:rsid w:val="00F25F12"/>
    <w:rsid w:val="00F2606D"/>
    <w:rsid w:val="00F263F0"/>
    <w:rsid w:val="00F266B9"/>
    <w:rsid w:val="00F26B7C"/>
    <w:rsid w:val="00F27F1C"/>
    <w:rsid w:val="00F30682"/>
    <w:rsid w:val="00F30A3A"/>
    <w:rsid w:val="00F30DCB"/>
    <w:rsid w:val="00F31A12"/>
    <w:rsid w:val="00F31FC9"/>
    <w:rsid w:val="00F325E3"/>
    <w:rsid w:val="00F326D3"/>
    <w:rsid w:val="00F32EAA"/>
    <w:rsid w:val="00F331F5"/>
    <w:rsid w:val="00F33D4A"/>
    <w:rsid w:val="00F34EC0"/>
    <w:rsid w:val="00F36872"/>
    <w:rsid w:val="00F36E18"/>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A15"/>
    <w:rsid w:val="00F51F2F"/>
    <w:rsid w:val="00F51F96"/>
    <w:rsid w:val="00F52C6E"/>
    <w:rsid w:val="00F53417"/>
    <w:rsid w:val="00F535EA"/>
    <w:rsid w:val="00F549D1"/>
    <w:rsid w:val="00F550D1"/>
    <w:rsid w:val="00F55732"/>
    <w:rsid w:val="00F55950"/>
    <w:rsid w:val="00F563C9"/>
    <w:rsid w:val="00F566A0"/>
    <w:rsid w:val="00F56BB9"/>
    <w:rsid w:val="00F56F6F"/>
    <w:rsid w:val="00F60CB6"/>
    <w:rsid w:val="00F61070"/>
    <w:rsid w:val="00F616F3"/>
    <w:rsid w:val="00F61DF7"/>
    <w:rsid w:val="00F62FE9"/>
    <w:rsid w:val="00F64B9B"/>
    <w:rsid w:val="00F64DA8"/>
    <w:rsid w:val="00F64E0E"/>
    <w:rsid w:val="00F651EE"/>
    <w:rsid w:val="00F65A1B"/>
    <w:rsid w:val="00F66304"/>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5F35"/>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C94"/>
    <w:rsid w:val="00FA689A"/>
    <w:rsid w:val="00FA72FD"/>
    <w:rsid w:val="00FA73F2"/>
    <w:rsid w:val="00FB1849"/>
    <w:rsid w:val="00FB189D"/>
    <w:rsid w:val="00FB2110"/>
    <w:rsid w:val="00FB2293"/>
    <w:rsid w:val="00FB271E"/>
    <w:rsid w:val="00FB338A"/>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59A"/>
    <w:rsid w:val="00FD298F"/>
    <w:rsid w:val="00FD33DD"/>
    <w:rsid w:val="00FD46B4"/>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77761F1-8FDD-4B5D-9F02-F39B84586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paragraph" w:styleId="af7">
    <w:name w:val="Body Text"/>
    <w:basedOn w:val="a"/>
    <w:link w:val="af8"/>
    <w:rsid w:val="00B617DB"/>
    <w:pPr>
      <w:spacing w:after="120"/>
    </w:pPr>
  </w:style>
  <w:style w:type="character" w:customStyle="1" w:styleId="af8">
    <w:name w:val="正文文本 字符"/>
    <w:basedOn w:val="a0"/>
    <w:link w:val="af7"/>
    <w:rsid w:val="00B617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Pages>
  <Words>354</Words>
  <Characters>2021</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Lenovo-Li</cp:lastModifiedBy>
  <cp:revision>64</cp:revision>
  <cp:lastPrinted>2018-08-13T16:59:00Z</cp:lastPrinted>
  <dcterms:created xsi:type="dcterms:W3CDTF">2025-01-13T16:30:00Z</dcterms:created>
  <dcterms:modified xsi:type="dcterms:W3CDTF">2025-02-10T01:57:00Z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